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040C01" w:rsidRPr="00CA1E68" w:rsidRDefault="00040C01" w:rsidP="00040C0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2C2C56" w:rsidRDefault="002C2C56" w:rsidP="00F476D9">
      <w:pPr>
        <w:jc w:val="center"/>
        <w:rPr>
          <w:rFonts w:asciiTheme="majorBidi" w:hAnsiTheme="majorBidi" w:cs="mohammad bold art 1"/>
          <w:b/>
          <w:bCs/>
          <w:sz w:val="4"/>
          <w:szCs w:val="4"/>
          <w:rtl/>
        </w:rPr>
      </w:pPr>
    </w:p>
    <w:p w:rsidR="00466CD6" w:rsidRPr="002279F3" w:rsidRDefault="002C2C56" w:rsidP="00F476D9">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F476D9">
        <w:rPr>
          <w:rFonts w:asciiTheme="majorBidi" w:hAnsiTheme="majorBidi" w:cs="mohammad bold art 1" w:hint="cs"/>
          <w:b/>
          <w:bCs/>
          <w:sz w:val="44"/>
          <w:szCs w:val="44"/>
          <w:rtl/>
        </w:rPr>
        <w:t>الشريعة وأصول الدين</w:t>
      </w:r>
    </w:p>
    <w:p w:rsidR="00D35D19" w:rsidRPr="002279F3" w:rsidRDefault="00771B1F" w:rsidP="00F476D9">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F476D9" w:rsidRPr="00F476D9">
        <w:rPr>
          <w:rFonts w:asciiTheme="majorBidi" w:hAnsiTheme="majorBidi" w:cs="mohammad bold art 1" w:hint="eastAsia"/>
          <w:b/>
          <w:bCs/>
          <w:sz w:val="44"/>
          <w:szCs w:val="44"/>
          <w:rtl/>
        </w:rPr>
        <w:t>برنامج</w:t>
      </w:r>
      <w:r w:rsidR="00F476D9" w:rsidRPr="00F476D9">
        <w:rPr>
          <w:rFonts w:asciiTheme="majorBidi" w:hAnsiTheme="majorBidi" w:cs="mohammad bold art 1"/>
          <w:b/>
          <w:bCs/>
          <w:sz w:val="44"/>
          <w:szCs w:val="44"/>
          <w:rtl/>
        </w:rPr>
        <w:t xml:space="preserve"> </w:t>
      </w:r>
      <w:r w:rsidR="00F476D9">
        <w:rPr>
          <w:rFonts w:asciiTheme="majorBidi" w:hAnsiTheme="majorBidi" w:cs="mohammad bold art 1" w:hint="cs"/>
          <w:b/>
          <w:bCs/>
          <w:sz w:val="44"/>
          <w:szCs w:val="44"/>
          <w:rtl/>
        </w:rPr>
        <w:t>أ</w:t>
      </w:r>
      <w:r w:rsidR="00F476D9" w:rsidRPr="00F476D9">
        <w:rPr>
          <w:rFonts w:asciiTheme="majorBidi" w:hAnsiTheme="majorBidi" w:cs="mohammad bold art 1" w:hint="eastAsia"/>
          <w:b/>
          <w:bCs/>
          <w:sz w:val="44"/>
          <w:szCs w:val="44"/>
          <w:rtl/>
        </w:rPr>
        <w:t>صول</w:t>
      </w:r>
      <w:r w:rsidR="00F476D9" w:rsidRPr="00F476D9">
        <w:rPr>
          <w:rFonts w:asciiTheme="majorBidi" w:hAnsiTheme="majorBidi" w:cs="mohammad bold art 1"/>
          <w:b/>
          <w:bCs/>
          <w:sz w:val="44"/>
          <w:szCs w:val="44"/>
          <w:rtl/>
        </w:rPr>
        <w:t xml:space="preserve"> </w:t>
      </w:r>
      <w:r w:rsidR="00F476D9" w:rsidRPr="00F476D9">
        <w:rPr>
          <w:rFonts w:asciiTheme="majorBidi" w:hAnsiTheme="majorBidi" w:cs="mohammad bold art 1" w:hint="eastAsia"/>
          <w:b/>
          <w:bCs/>
          <w:sz w:val="44"/>
          <w:szCs w:val="44"/>
          <w:rtl/>
        </w:rPr>
        <w:t>الدين</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040C01" w:rsidRPr="00572CB3" w:rsidRDefault="00040C01" w:rsidP="008110B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85274E">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85274E">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8110B9">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8110B9">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Pr="00466CD6" w:rsidRDefault="0034404A" w:rsidP="00AC36EF">
      <w:pPr>
        <w:rPr>
          <w:rtl/>
        </w:rPr>
      </w:pPr>
    </w:p>
    <w:p w:rsidR="001A50FE" w:rsidRPr="006765E3" w:rsidRDefault="001A50FE" w:rsidP="00AC36EF">
      <w:pPr>
        <w:rPr>
          <w:rtl/>
        </w:rPr>
      </w:pPr>
    </w:p>
    <w:p w:rsidR="00F476D9" w:rsidRDefault="00F476D9" w:rsidP="00BC7498">
      <w:pPr>
        <w:ind w:left="-284"/>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C215E9" w:rsidRPr="00BC7498" w:rsidRDefault="00C215E9" w:rsidP="00C215E9">
      <w:pPr>
        <w:spacing w:line="360" w:lineRule="auto"/>
        <w:ind w:firstLine="720"/>
        <w:jc w:val="both"/>
        <w:rPr>
          <w:rFonts w:asciiTheme="majorBidi" w:eastAsia="Times New Roman" w:hAnsiTheme="majorBidi" w:cstheme="majorBidi"/>
          <w:sz w:val="30"/>
          <w:szCs w:val="30"/>
        </w:rPr>
      </w:pPr>
      <w:r w:rsidRPr="00BC7498">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C7498">
        <w:rPr>
          <w:rFonts w:asciiTheme="majorBidi" w:eastAsia="Times New Roman" w:hAnsiTheme="majorBidi" w:cstheme="majorBidi"/>
          <w:sz w:val="30"/>
          <w:szCs w:val="30"/>
        </w:rPr>
        <w:t>KPI-P-03)</w:t>
      </w:r>
      <w:r w:rsidRPr="00BC7498">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215E9" w:rsidRPr="00BC7498" w:rsidRDefault="00C215E9" w:rsidP="00C215E9">
      <w:pPr>
        <w:spacing w:line="360" w:lineRule="auto"/>
        <w:ind w:firstLine="720"/>
        <w:jc w:val="both"/>
        <w:rPr>
          <w:rFonts w:asciiTheme="majorBidi" w:eastAsia="Times New Roman" w:hAnsiTheme="majorBidi" w:cstheme="majorBidi"/>
          <w:sz w:val="30"/>
          <w:szCs w:val="30"/>
          <w:rtl/>
        </w:rPr>
      </w:pPr>
      <w:r w:rsidRPr="00BC7498">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C7498">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C7498">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C7498">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215E9" w:rsidRPr="00BC7498" w:rsidRDefault="00C215E9" w:rsidP="00C215E9">
      <w:pPr>
        <w:spacing w:line="360" w:lineRule="auto"/>
        <w:jc w:val="center"/>
        <w:rPr>
          <w:rFonts w:asciiTheme="majorBidi" w:eastAsia="Times New Roman" w:hAnsiTheme="majorBidi" w:cstheme="majorBidi"/>
          <w:sz w:val="30"/>
          <w:szCs w:val="30"/>
          <w:rtl/>
        </w:rPr>
      </w:pPr>
      <w:r w:rsidRPr="00BC7498">
        <w:rPr>
          <w:rFonts w:asciiTheme="majorBidi" w:eastAsia="Times New Roman" w:hAnsiTheme="majorBidi" w:cstheme="majorBidi"/>
          <w:sz w:val="30"/>
          <w:szCs w:val="30"/>
          <w:rtl/>
        </w:rPr>
        <w:t>والله ولي التوفيق..</w:t>
      </w:r>
    </w:p>
    <w:p w:rsidR="00C215E9" w:rsidRPr="00BC7498" w:rsidRDefault="00C215E9" w:rsidP="00C215E9">
      <w:pPr>
        <w:spacing w:line="360" w:lineRule="auto"/>
        <w:jc w:val="center"/>
        <w:rPr>
          <w:rFonts w:asciiTheme="majorBidi" w:eastAsia="Times New Roman" w:hAnsiTheme="majorBidi" w:cstheme="majorBidi"/>
          <w:b/>
          <w:bCs/>
          <w:sz w:val="30"/>
          <w:szCs w:val="30"/>
          <w:rtl/>
        </w:rPr>
      </w:pPr>
      <w:r w:rsidRPr="00BC7498">
        <w:rPr>
          <w:rFonts w:asciiTheme="majorBidi" w:eastAsia="Times New Roman" w:hAnsiTheme="majorBidi" w:cstheme="majorBidi"/>
          <w:b/>
          <w:bCs/>
          <w:sz w:val="30"/>
          <w:szCs w:val="30"/>
          <w:rtl/>
        </w:rPr>
        <w:t xml:space="preserve">                                                                                       رئيس وحدة قياس الأداء</w:t>
      </w:r>
    </w:p>
    <w:p w:rsidR="00C215E9" w:rsidRPr="00BC7498" w:rsidRDefault="00C215E9" w:rsidP="00C215E9">
      <w:pPr>
        <w:spacing w:line="480" w:lineRule="auto"/>
        <w:jc w:val="center"/>
        <w:rPr>
          <w:rFonts w:asciiTheme="majorBidi" w:eastAsia="Times New Roman" w:hAnsiTheme="majorBidi" w:cstheme="majorBidi"/>
          <w:sz w:val="30"/>
          <w:szCs w:val="30"/>
          <w:rtl/>
        </w:rPr>
      </w:pPr>
      <w:r w:rsidRPr="00BC7498">
        <w:rPr>
          <w:rFonts w:asciiTheme="majorBidi" w:eastAsia="Times New Roman" w:hAnsiTheme="majorBidi" w:cstheme="majorBidi"/>
          <w:sz w:val="30"/>
          <w:szCs w:val="30"/>
          <w:rtl/>
        </w:rPr>
        <w:t xml:space="preserve">                                                                                       د. هدى يحيى اليامي</w:t>
      </w:r>
    </w:p>
    <w:p w:rsidR="00C215E9" w:rsidRDefault="00C215E9" w:rsidP="00C215E9">
      <w:pPr>
        <w:ind w:left="-709"/>
        <w:rPr>
          <w:rtl/>
        </w:rPr>
      </w:pPr>
    </w:p>
    <w:p w:rsidR="00C215E9" w:rsidRDefault="00C215E9" w:rsidP="00C215E9">
      <w:pPr>
        <w:ind w:left="-709"/>
        <w:rPr>
          <w:rtl/>
        </w:rPr>
      </w:pPr>
    </w:p>
    <w:p w:rsidR="00C215E9" w:rsidRDefault="00C215E9" w:rsidP="00C215E9">
      <w:pPr>
        <w:ind w:left="-709"/>
        <w:rPr>
          <w:rtl/>
        </w:rPr>
      </w:pPr>
    </w:p>
    <w:p w:rsidR="00BC7498" w:rsidRDefault="00BC7498" w:rsidP="00BC7498">
      <w:pPr>
        <w:jc w:val="both"/>
        <w:rPr>
          <w:rtl/>
        </w:rPr>
      </w:pPr>
    </w:p>
    <w:p w:rsidR="00F476D9" w:rsidRDefault="00F476D9" w:rsidP="00BC7498">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F476D9" w:rsidRDefault="00F476D9" w:rsidP="00BC7498">
      <w:pPr>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Pr>
          <w:rFonts w:asciiTheme="majorBidi" w:hAnsiTheme="majorBidi" w:cstheme="majorBidi"/>
          <w:sz w:val="28"/>
          <w:szCs w:val="28"/>
          <w:rtl/>
        </w:rPr>
        <w:t>(80</w:t>
      </w:r>
      <w:r w:rsidRPr="00FE6EA9">
        <w:rPr>
          <w:rFonts w:asciiTheme="majorBidi" w:hAnsiTheme="majorBidi" w:cstheme="majorBidi"/>
          <w:sz w:val="28"/>
          <w:szCs w:val="28"/>
          <w:rtl/>
        </w:rPr>
        <w:t xml:space="preserve"> </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F476D9" w:rsidRPr="00FE6EA9" w:rsidRDefault="00F476D9" w:rsidP="0085274E">
      <w:pPr>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طلاب</w:t>
      </w:r>
      <w:r>
        <w:rPr>
          <w:rFonts w:asciiTheme="majorBidi" w:hAnsiTheme="majorBidi" w:cstheme="majorBidi" w:hint="cs"/>
          <w:sz w:val="28"/>
          <w:szCs w:val="28"/>
          <w:rtl/>
        </w:rPr>
        <w:t xml:space="preserve"> لمقررات </w:t>
      </w:r>
      <w:r w:rsidRPr="00FE6EA9">
        <w:rPr>
          <w:rFonts w:asciiTheme="majorBidi" w:hAnsiTheme="majorBidi" w:cstheme="majorBidi"/>
          <w:sz w:val="28"/>
          <w:szCs w:val="28"/>
          <w:rtl/>
        </w:rPr>
        <w:t xml:space="preserve">برنامج </w:t>
      </w:r>
      <w:r>
        <w:rPr>
          <w:rFonts w:asciiTheme="majorBidi" w:hAnsiTheme="majorBidi" w:cstheme="majorBidi"/>
          <w:sz w:val="28"/>
          <w:szCs w:val="28"/>
          <w:rtl/>
        </w:rPr>
        <w:t>اصول الدين</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 xml:space="preserve"> (</w:t>
      </w:r>
      <w:r w:rsidR="00EA5A25">
        <w:rPr>
          <w:rFonts w:asciiTheme="majorBidi" w:hAnsiTheme="majorBidi" w:cstheme="majorBidi" w:hint="cs"/>
          <w:sz w:val="28"/>
          <w:szCs w:val="28"/>
          <w:rtl/>
        </w:rPr>
        <w:t>81.</w:t>
      </w:r>
      <w:r w:rsidR="0085274E">
        <w:rPr>
          <w:rFonts w:asciiTheme="majorBidi" w:hAnsiTheme="majorBidi" w:cstheme="majorBidi" w:hint="cs"/>
          <w:sz w:val="28"/>
          <w:szCs w:val="28"/>
          <w:rtl/>
        </w:rPr>
        <w:t>4</w:t>
      </w:r>
      <w:r w:rsidRPr="00E56205">
        <w:rPr>
          <w:rFonts w:asciiTheme="majorBidi" w:hAnsiTheme="majorBidi" w:cstheme="majorBidi"/>
          <w:sz w:val="28"/>
          <w:szCs w:val="28"/>
          <w:rtl/>
        </w:rPr>
        <w:t>%)</w:t>
      </w:r>
      <w:r w:rsidRPr="00FE6EA9">
        <w:rPr>
          <w:rFonts w:asciiTheme="majorBidi" w:hAnsiTheme="majorBidi" w:cstheme="majorBidi" w:hint="cs"/>
          <w:sz w:val="28"/>
          <w:szCs w:val="28"/>
          <w:rtl/>
        </w:rPr>
        <w:t xml:space="preserve"> وبمتوسط عام</w:t>
      </w:r>
      <w:r>
        <w:rPr>
          <w:rFonts w:asciiTheme="majorBidi" w:hAnsiTheme="majorBidi" w:cstheme="majorBidi" w:hint="cs"/>
          <w:sz w:val="28"/>
          <w:szCs w:val="28"/>
          <w:rtl/>
        </w:rPr>
        <w:t xml:space="preserve"> (4.</w:t>
      </w:r>
      <w:r w:rsidR="00EA5A25">
        <w:rPr>
          <w:rFonts w:asciiTheme="majorBidi" w:hAnsiTheme="majorBidi" w:cstheme="majorBidi" w:hint="cs"/>
          <w:sz w:val="28"/>
          <w:szCs w:val="28"/>
          <w:rtl/>
        </w:rPr>
        <w:t>0</w:t>
      </w:r>
      <w:r w:rsidR="0085274E">
        <w:rPr>
          <w:rFonts w:asciiTheme="majorBidi" w:hAnsiTheme="majorBidi" w:cstheme="majorBidi" w:hint="cs"/>
          <w:sz w:val="28"/>
          <w:szCs w:val="28"/>
          <w:rtl/>
        </w:rPr>
        <w:t>7</w:t>
      </w:r>
      <w:r>
        <w:rPr>
          <w:rFonts w:asciiTheme="majorBidi" w:hAnsiTheme="majorBidi" w:cstheme="majorBidi" w:hint="cs"/>
          <w:sz w:val="28"/>
          <w:szCs w:val="28"/>
          <w:rtl/>
        </w:rPr>
        <w:t xml:space="preserve">) </w:t>
      </w:r>
      <w:r w:rsidRPr="00FE6EA9">
        <w:rPr>
          <w:rFonts w:asciiTheme="majorBidi" w:hAnsiTheme="majorBidi" w:cstheme="majorBidi" w:hint="cs"/>
          <w:sz w:val="28"/>
          <w:szCs w:val="28"/>
          <w:rtl/>
        </w:rPr>
        <w:t xml:space="preserve"> وهي </w:t>
      </w:r>
      <w:r>
        <w:rPr>
          <w:rFonts w:asciiTheme="majorBidi" w:hAnsiTheme="majorBidi" w:cstheme="majorBidi" w:hint="cs"/>
          <w:sz w:val="28"/>
          <w:szCs w:val="28"/>
          <w:rtl/>
        </w:rPr>
        <w:t xml:space="preserve">أعلى من النسبة المستهدفة, وذلك كما يتضح من الجدول (1) والشكل البياني. </w:t>
      </w:r>
    </w:p>
    <w:p w:rsidR="00F476D9" w:rsidRPr="00BC7498" w:rsidRDefault="00F476D9" w:rsidP="008110B9">
      <w:pPr>
        <w:jc w:val="center"/>
        <w:rPr>
          <w:rFonts w:asciiTheme="majorBidi" w:hAnsiTheme="majorBidi" w:cstheme="majorBidi"/>
          <w:b/>
          <w:bCs/>
          <w:color w:val="000000" w:themeColor="text1"/>
          <w:sz w:val="28"/>
          <w:szCs w:val="28"/>
          <w:rtl/>
        </w:rPr>
      </w:pPr>
      <w:r w:rsidRPr="00BC7498">
        <w:rPr>
          <w:rFonts w:asciiTheme="majorBidi" w:hAnsiTheme="majorBidi" w:cstheme="majorBidi" w:hint="cs"/>
          <w:b/>
          <w:bCs/>
          <w:color w:val="000000" w:themeColor="text1"/>
          <w:sz w:val="28"/>
          <w:szCs w:val="28"/>
          <w:rtl/>
        </w:rPr>
        <w:t>جدول (1):</w:t>
      </w:r>
      <w:r w:rsidRPr="00BC7498">
        <w:rPr>
          <w:rFonts w:asciiTheme="majorBidi" w:hAnsiTheme="majorBidi" w:cstheme="majorBidi"/>
          <w:b/>
          <w:bCs/>
          <w:color w:val="000000" w:themeColor="text1"/>
          <w:sz w:val="28"/>
          <w:szCs w:val="28"/>
          <w:rtl/>
        </w:rPr>
        <w:t xml:space="preserve">مقارنة نتائج تقييم </w:t>
      </w:r>
      <w:r w:rsidRPr="00BC7498">
        <w:rPr>
          <w:rFonts w:asciiTheme="majorBidi" w:hAnsiTheme="majorBidi" w:cstheme="majorBidi" w:hint="cs"/>
          <w:b/>
          <w:bCs/>
          <w:color w:val="000000" w:themeColor="text1"/>
          <w:sz w:val="28"/>
          <w:szCs w:val="28"/>
          <w:rtl/>
        </w:rPr>
        <w:t xml:space="preserve">الطلاب </w:t>
      </w:r>
      <w:r w:rsidRPr="00BC7498">
        <w:rPr>
          <w:rFonts w:asciiTheme="majorBidi" w:hAnsiTheme="majorBidi" w:cs="Times New Roman" w:hint="cs"/>
          <w:b/>
          <w:bCs/>
          <w:color w:val="000000" w:themeColor="text1"/>
          <w:sz w:val="28"/>
          <w:szCs w:val="28"/>
          <w:rtl/>
        </w:rPr>
        <w:t>لجودة</w:t>
      </w:r>
      <w:r w:rsidRPr="00BC7498">
        <w:rPr>
          <w:rFonts w:asciiTheme="majorBidi" w:hAnsiTheme="majorBidi" w:cs="Times New Roman"/>
          <w:b/>
          <w:bCs/>
          <w:color w:val="000000" w:themeColor="text1"/>
          <w:sz w:val="28"/>
          <w:szCs w:val="28"/>
          <w:rtl/>
        </w:rPr>
        <w:t xml:space="preserve"> </w:t>
      </w:r>
      <w:r w:rsidRPr="00BC7498">
        <w:rPr>
          <w:rFonts w:asciiTheme="majorBidi" w:hAnsiTheme="majorBidi" w:cs="Times New Roman" w:hint="cs"/>
          <w:b/>
          <w:bCs/>
          <w:color w:val="000000" w:themeColor="text1"/>
          <w:sz w:val="28"/>
          <w:szCs w:val="28"/>
          <w:rtl/>
        </w:rPr>
        <w:t>مقررات</w:t>
      </w:r>
      <w:r w:rsidRPr="00BC7498">
        <w:rPr>
          <w:rFonts w:asciiTheme="majorBidi" w:hAnsiTheme="majorBidi" w:cstheme="majorBidi" w:hint="cs"/>
          <w:b/>
          <w:bCs/>
          <w:color w:val="000000" w:themeColor="text1"/>
          <w:sz w:val="28"/>
          <w:szCs w:val="28"/>
          <w:rtl/>
        </w:rPr>
        <w:t xml:space="preserve"> </w:t>
      </w:r>
      <w:r w:rsidRPr="00BC7498">
        <w:rPr>
          <w:rFonts w:asciiTheme="majorBidi" w:hAnsiTheme="majorBidi" w:cstheme="majorBidi"/>
          <w:b/>
          <w:bCs/>
          <w:color w:val="000000" w:themeColor="text1"/>
          <w:sz w:val="28"/>
          <w:szCs w:val="28"/>
          <w:rtl/>
        </w:rPr>
        <w:t xml:space="preserve">برنامج اصول الدين </w:t>
      </w:r>
      <w:r w:rsidRPr="00BC7498">
        <w:rPr>
          <w:rFonts w:asciiTheme="majorBidi" w:hAnsiTheme="majorBidi" w:cstheme="majorBidi" w:hint="cs"/>
          <w:b/>
          <w:bCs/>
          <w:color w:val="000000" w:themeColor="text1"/>
          <w:sz w:val="28"/>
          <w:szCs w:val="28"/>
          <w:rtl/>
        </w:rPr>
        <w:t xml:space="preserve">من العام  </w:t>
      </w:r>
      <w:r w:rsidRPr="00BC7498">
        <w:rPr>
          <w:rFonts w:asciiTheme="majorBidi" w:hAnsiTheme="majorBidi" w:cs="Times New Roman"/>
          <w:b/>
          <w:bCs/>
          <w:color w:val="000000" w:themeColor="text1"/>
          <w:sz w:val="28"/>
          <w:szCs w:val="28"/>
          <w:rtl/>
        </w:rPr>
        <w:t>143</w:t>
      </w:r>
      <w:r w:rsidRPr="00BC7498">
        <w:rPr>
          <w:rFonts w:asciiTheme="majorBidi" w:hAnsiTheme="majorBidi" w:cs="Times New Roman" w:hint="cs"/>
          <w:b/>
          <w:bCs/>
          <w:color w:val="000000" w:themeColor="text1"/>
          <w:sz w:val="28"/>
          <w:szCs w:val="28"/>
          <w:rtl/>
        </w:rPr>
        <w:t>7</w:t>
      </w:r>
      <w:r w:rsidRPr="00BC7498">
        <w:rPr>
          <w:rFonts w:asciiTheme="majorBidi" w:hAnsiTheme="majorBidi" w:cs="Times New Roman"/>
          <w:b/>
          <w:bCs/>
          <w:color w:val="000000" w:themeColor="text1"/>
          <w:sz w:val="28"/>
          <w:szCs w:val="28"/>
          <w:rtl/>
        </w:rPr>
        <w:t>/143</w:t>
      </w:r>
      <w:r w:rsidRPr="00BC7498">
        <w:rPr>
          <w:rFonts w:asciiTheme="majorBidi" w:hAnsiTheme="majorBidi" w:cs="Times New Roman" w:hint="cs"/>
          <w:b/>
          <w:bCs/>
          <w:color w:val="000000" w:themeColor="text1"/>
          <w:sz w:val="28"/>
          <w:szCs w:val="28"/>
          <w:rtl/>
        </w:rPr>
        <w:t>8هـ</w:t>
      </w:r>
      <w:r w:rsidRPr="00BC7498">
        <w:rPr>
          <w:rFonts w:asciiTheme="majorBidi" w:hAnsiTheme="majorBidi" w:cstheme="majorBidi" w:hint="cs"/>
          <w:b/>
          <w:bCs/>
          <w:color w:val="000000" w:themeColor="text1"/>
          <w:sz w:val="28"/>
          <w:szCs w:val="28"/>
          <w:rtl/>
        </w:rPr>
        <w:t xml:space="preserve"> وحتى العام  </w:t>
      </w:r>
      <w:r w:rsidRPr="00BC7498">
        <w:rPr>
          <w:rFonts w:asciiTheme="majorBidi" w:hAnsiTheme="majorBidi" w:cs="Times New Roman"/>
          <w:b/>
          <w:bCs/>
          <w:color w:val="000000" w:themeColor="text1"/>
          <w:sz w:val="28"/>
          <w:szCs w:val="28"/>
          <w:rtl/>
        </w:rPr>
        <w:t>14</w:t>
      </w:r>
      <w:r w:rsidR="0008090E">
        <w:rPr>
          <w:rFonts w:asciiTheme="majorBidi" w:hAnsiTheme="majorBidi" w:cs="Times New Roman" w:hint="cs"/>
          <w:b/>
          <w:bCs/>
          <w:color w:val="000000" w:themeColor="text1"/>
          <w:sz w:val="28"/>
          <w:szCs w:val="28"/>
          <w:rtl/>
        </w:rPr>
        <w:t>4</w:t>
      </w:r>
      <w:r w:rsidR="008110B9">
        <w:rPr>
          <w:rFonts w:asciiTheme="majorBidi" w:hAnsiTheme="majorBidi" w:cs="Times New Roman" w:hint="cs"/>
          <w:b/>
          <w:bCs/>
          <w:color w:val="000000" w:themeColor="text1"/>
          <w:sz w:val="28"/>
          <w:szCs w:val="28"/>
          <w:rtl/>
        </w:rPr>
        <w:t>0</w:t>
      </w:r>
      <w:r w:rsidRPr="00BC7498">
        <w:rPr>
          <w:rFonts w:asciiTheme="majorBidi" w:hAnsiTheme="majorBidi" w:cs="Times New Roman"/>
          <w:b/>
          <w:bCs/>
          <w:color w:val="000000" w:themeColor="text1"/>
          <w:sz w:val="28"/>
          <w:szCs w:val="28"/>
          <w:rtl/>
        </w:rPr>
        <w:t xml:space="preserve"> /14</w:t>
      </w:r>
      <w:r w:rsidRPr="00BC7498">
        <w:rPr>
          <w:rFonts w:asciiTheme="majorBidi" w:hAnsiTheme="majorBidi" w:cs="Times New Roman" w:hint="cs"/>
          <w:b/>
          <w:bCs/>
          <w:color w:val="000000" w:themeColor="text1"/>
          <w:sz w:val="28"/>
          <w:szCs w:val="28"/>
          <w:rtl/>
        </w:rPr>
        <w:t>4</w:t>
      </w:r>
      <w:r w:rsidR="008110B9">
        <w:rPr>
          <w:rFonts w:asciiTheme="majorBidi" w:hAnsiTheme="majorBidi" w:cs="Times New Roman" w:hint="cs"/>
          <w:b/>
          <w:bCs/>
          <w:color w:val="000000" w:themeColor="text1"/>
          <w:sz w:val="28"/>
          <w:szCs w:val="28"/>
          <w:rtl/>
        </w:rPr>
        <w:t>1</w:t>
      </w:r>
      <w:r w:rsidRPr="00BC7498">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85274E" w:rsidRPr="0008090E" w:rsidTr="0085274E">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5274E" w:rsidRPr="0008090E" w:rsidRDefault="0085274E" w:rsidP="00BC7498">
            <w:pPr>
              <w:jc w:val="center"/>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hint="cs"/>
                <w:b w:val="0"/>
                <w:bCs w:val="0"/>
                <w:color w:val="000000"/>
                <w:rtl/>
              </w:rPr>
              <w:t>اصول الدين</w:t>
            </w:r>
          </w:p>
        </w:tc>
        <w:tc>
          <w:tcPr>
            <w:tcW w:w="1027"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7</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8</w:t>
            </w:r>
          </w:p>
        </w:tc>
        <w:tc>
          <w:tcPr>
            <w:tcW w:w="1028"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7</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8</w:t>
            </w:r>
          </w:p>
        </w:tc>
        <w:tc>
          <w:tcPr>
            <w:tcW w:w="994"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8</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9</w:t>
            </w:r>
          </w:p>
        </w:tc>
        <w:tc>
          <w:tcPr>
            <w:tcW w:w="1148"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8</w:t>
            </w:r>
            <w:r w:rsidRPr="0008090E">
              <w:rPr>
                <w:rFonts w:ascii="Simplified Arabic" w:eastAsia="Times New Roman" w:hAnsi="Simplified Arabic" w:cs="Simplified Arabic"/>
                <w:b w:val="0"/>
                <w:bCs w:val="0"/>
                <w:color w:val="000000"/>
                <w:rtl/>
              </w:rPr>
              <w:t>-3</w:t>
            </w:r>
            <w:r w:rsidRPr="0008090E">
              <w:rPr>
                <w:rFonts w:ascii="Simplified Arabic" w:eastAsia="Times New Roman" w:hAnsi="Simplified Arabic" w:cs="Simplified Arabic" w:hint="cs"/>
                <w:b w:val="0"/>
                <w:bCs w:val="0"/>
                <w:color w:val="000000"/>
                <w:rtl/>
              </w:rPr>
              <w:t>9</w:t>
            </w:r>
          </w:p>
        </w:tc>
        <w:tc>
          <w:tcPr>
            <w:tcW w:w="1028"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9</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40</w:t>
            </w:r>
          </w:p>
        </w:tc>
        <w:tc>
          <w:tcPr>
            <w:tcW w:w="1058" w:type="dxa"/>
          </w:tcPr>
          <w:p w:rsidR="0085274E" w:rsidRPr="0008090E" w:rsidRDefault="0085274E" w:rsidP="00BC749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sidRPr="0008090E">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3</w:t>
            </w:r>
            <w:r w:rsidRPr="0008090E">
              <w:rPr>
                <w:rFonts w:ascii="Simplified Arabic" w:eastAsia="Times New Roman" w:hAnsi="Simplified Arabic" w:cs="Simplified Arabic" w:hint="cs"/>
                <w:b w:val="0"/>
                <w:bCs w:val="0"/>
                <w:color w:val="000000"/>
                <w:rtl/>
              </w:rPr>
              <w:t>9</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40</w:t>
            </w:r>
          </w:p>
        </w:tc>
        <w:tc>
          <w:tcPr>
            <w:tcW w:w="991" w:type="dxa"/>
          </w:tcPr>
          <w:p w:rsidR="0085274E" w:rsidRPr="0008090E" w:rsidRDefault="0085274E" w:rsidP="000809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08090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85274E" w:rsidRPr="0008090E" w:rsidRDefault="0085274E" w:rsidP="008110B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08090E">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8110B9">
              <w:rPr>
                <w:rFonts w:ascii="Simplified Arabic" w:eastAsia="Times New Roman" w:hAnsi="Simplified Arabic" w:cs="Simplified Arabic" w:hint="cs"/>
                <w:b w:val="0"/>
                <w:bCs w:val="0"/>
                <w:color w:val="000000"/>
                <w:rtl/>
              </w:rPr>
              <w:t>0</w:t>
            </w:r>
            <w:r w:rsidRPr="0008090E">
              <w:rPr>
                <w:rFonts w:ascii="Simplified Arabic" w:eastAsia="Times New Roman" w:hAnsi="Simplified Arabic" w:cs="Simplified Arabic"/>
                <w:b w:val="0"/>
                <w:bCs w:val="0"/>
                <w:color w:val="000000"/>
                <w:rtl/>
              </w:rPr>
              <w:t>-</w:t>
            </w:r>
            <w:r w:rsidRPr="0008090E">
              <w:rPr>
                <w:rFonts w:ascii="Simplified Arabic" w:eastAsia="Times New Roman" w:hAnsi="Simplified Arabic" w:cs="Simplified Arabic" w:hint="cs"/>
                <w:b w:val="0"/>
                <w:bCs w:val="0"/>
                <w:color w:val="000000"/>
                <w:rtl/>
              </w:rPr>
              <w:t>4</w:t>
            </w:r>
            <w:r w:rsidR="008110B9">
              <w:rPr>
                <w:rFonts w:ascii="Simplified Arabic" w:eastAsia="Times New Roman" w:hAnsi="Simplified Arabic" w:cs="Simplified Arabic" w:hint="cs"/>
                <w:b w:val="0"/>
                <w:bCs w:val="0"/>
                <w:color w:val="000000"/>
                <w:rtl/>
              </w:rPr>
              <w:t>1</w:t>
            </w:r>
          </w:p>
        </w:tc>
      </w:tr>
      <w:tr w:rsidR="0085274E" w:rsidRPr="0008090E" w:rsidTr="0085274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85274E" w:rsidRPr="0008090E" w:rsidRDefault="0085274E" w:rsidP="00BC7498">
            <w:pPr>
              <w:jc w:val="center"/>
              <w:rPr>
                <w:rFonts w:ascii="Simplified Arabic" w:eastAsia="Times New Roman" w:hAnsi="Simplified Arabic" w:cs="Simplified Arabic"/>
                <w:b w:val="0"/>
                <w:bCs w:val="0"/>
                <w:color w:val="000000"/>
              </w:rPr>
            </w:pPr>
            <w:r w:rsidRPr="0008090E">
              <w:rPr>
                <w:rFonts w:ascii="Simplified Arabic" w:eastAsia="Times New Roman" w:hAnsi="Simplified Arabic" w:cs="Simplified Arabic" w:hint="cs"/>
                <w:b w:val="0"/>
                <w:bCs w:val="0"/>
                <w:color w:val="000000"/>
                <w:rtl/>
              </w:rPr>
              <w:t>متوسط التقييم العام</w:t>
            </w:r>
          </w:p>
        </w:tc>
        <w:tc>
          <w:tcPr>
            <w:tcW w:w="1027" w:type="dxa"/>
          </w:tcPr>
          <w:p w:rsidR="0085274E" w:rsidRPr="0008090E" w:rsidRDefault="0085274E" w:rsidP="00BC7498">
            <w:pPr>
              <w:tabs>
                <w:tab w:val="left" w:pos="180"/>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3.94</w:t>
            </w:r>
          </w:p>
        </w:tc>
        <w:tc>
          <w:tcPr>
            <w:tcW w:w="102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3.94</w:t>
            </w:r>
          </w:p>
        </w:tc>
        <w:tc>
          <w:tcPr>
            <w:tcW w:w="994"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3.93</w:t>
            </w:r>
          </w:p>
        </w:tc>
        <w:tc>
          <w:tcPr>
            <w:tcW w:w="114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4.19</w:t>
            </w:r>
          </w:p>
        </w:tc>
        <w:tc>
          <w:tcPr>
            <w:tcW w:w="102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4.13</w:t>
            </w:r>
          </w:p>
        </w:tc>
        <w:tc>
          <w:tcPr>
            <w:tcW w:w="105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4.15</w:t>
            </w:r>
          </w:p>
        </w:tc>
        <w:tc>
          <w:tcPr>
            <w:tcW w:w="991"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4.06</w:t>
            </w:r>
          </w:p>
        </w:tc>
        <w:tc>
          <w:tcPr>
            <w:tcW w:w="880" w:type="dxa"/>
          </w:tcPr>
          <w:p w:rsidR="0085274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4.07</w:t>
            </w:r>
          </w:p>
        </w:tc>
      </w:tr>
      <w:tr w:rsidR="0085274E" w:rsidRPr="0008090E" w:rsidTr="0085274E">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85274E" w:rsidRPr="0008090E" w:rsidRDefault="0085274E" w:rsidP="00BC7498">
            <w:pPr>
              <w:jc w:val="center"/>
              <w:rPr>
                <w:rFonts w:ascii="Simplified Arabic" w:eastAsia="Times New Roman" w:hAnsi="Simplified Arabic" w:cs="Simplified Arabic"/>
                <w:b w:val="0"/>
                <w:bCs w:val="0"/>
                <w:color w:val="000000"/>
                <w:rtl/>
              </w:rPr>
            </w:pPr>
            <w:r w:rsidRPr="0008090E">
              <w:rPr>
                <w:rFonts w:ascii="Simplified Arabic" w:eastAsia="Times New Roman" w:hAnsi="Simplified Arabic" w:cs="Simplified Arabic" w:hint="cs"/>
                <w:b w:val="0"/>
                <w:bCs w:val="0"/>
                <w:color w:val="000000"/>
                <w:rtl/>
              </w:rPr>
              <w:t>النسبة</w:t>
            </w:r>
          </w:p>
        </w:tc>
        <w:tc>
          <w:tcPr>
            <w:tcW w:w="1027"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78.8</w:t>
            </w:r>
          </w:p>
        </w:tc>
        <w:tc>
          <w:tcPr>
            <w:tcW w:w="1028"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78.8</w:t>
            </w:r>
          </w:p>
        </w:tc>
        <w:tc>
          <w:tcPr>
            <w:tcW w:w="994"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78.6</w:t>
            </w:r>
          </w:p>
        </w:tc>
        <w:tc>
          <w:tcPr>
            <w:tcW w:w="1148"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83.8</w:t>
            </w:r>
          </w:p>
        </w:tc>
        <w:tc>
          <w:tcPr>
            <w:tcW w:w="1028"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83.6</w:t>
            </w:r>
          </w:p>
        </w:tc>
        <w:tc>
          <w:tcPr>
            <w:tcW w:w="1058"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08090E">
              <w:rPr>
                <w:rFonts w:ascii="Simplified Arabic" w:eastAsia="Times New Roman" w:hAnsi="Simplified Arabic" w:cs="Simplified Arabic"/>
                <w:color w:val="000000"/>
              </w:rPr>
              <w:t>83</w:t>
            </w:r>
          </w:p>
        </w:tc>
        <w:tc>
          <w:tcPr>
            <w:tcW w:w="991" w:type="dxa"/>
          </w:tcPr>
          <w:p w:rsidR="0085274E" w:rsidRPr="0008090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81.2</w:t>
            </w:r>
          </w:p>
        </w:tc>
        <w:tc>
          <w:tcPr>
            <w:tcW w:w="880" w:type="dxa"/>
          </w:tcPr>
          <w:p w:rsidR="0085274E" w:rsidRDefault="0085274E" w:rsidP="00BC7498">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81.4</w:t>
            </w:r>
          </w:p>
        </w:tc>
      </w:tr>
      <w:tr w:rsidR="0085274E" w:rsidRPr="0008090E" w:rsidTr="0085274E">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85274E" w:rsidRPr="0008090E" w:rsidRDefault="0085274E" w:rsidP="00BC7498">
            <w:pPr>
              <w:jc w:val="center"/>
              <w:rPr>
                <w:rFonts w:ascii="Simplified Arabic" w:eastAsia="Times New Roman" w:hAnsi="Simplified Arabic" w:cs="Simplified Arabic"/>
                <w:b w:val="0"/>
                <w:bCs w:val="0"/>
                <w:color w:val="000000"/>
                <w:rtl/>
              </w:rPr>
            </w:pPr>
            <w:r w:rsidRPr="0008090E">
              <w:rPr>
                <w:rFonts w:ascii="Simplified Arabic" w:eastAsia="Times New Roman" w:hAnsi="Simplified Arabic" w:cs="Simplified Arabic" w:hint="cs"/>
                <w:b w:val="0"/>
                <w:bCs w:val="0"/>
                <w:color w:val="000000"/>
                <w:rtl/>
              </w:rPr>
              <w:t>مستوى التقييم</w:t>
            </w:r>
          </w:p>
        </w:tc>
        <w:tc>
          <w:tcPr>
            <w:tcW w:w="1027"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102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94"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114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102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1058" w:type="dxa"/>
          </w:tcPr>
          <w:p w:rsidR="0085274E" w:rsidRPr="0008090E" w:rsidRDefault="0085274E" w:rsidP="00BC749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991" w:type="dxa"/>
          </w:tcPr>
          <w:p w:rsidR="0085274E" w:rsidRPr="0008090E" w:rsidRDefault="0085274E" w:rsidP="0085274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c>
          <w:tcPr>
            <w:tcW w:w="880" w:type="dxa"/>
          </w:tcPr>
          <w:p w:rsidR="0085274E" w:rsidRPr="0008090E" w:rsidRDefault="0085274E" w:rsidP="0085274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08090E">
              <w:rPr>
                <w:rFonts w:ascii="Simplified Arabic" w:eastAsia="Times New Roman" w:hAnsi="Simplified Arabic" w:cs="Simplified Arabic" w:hint="cs"/>
                <w:color w:val="000000"/>
                <w:rtl/>
              </w:rPr>
              <w:t>جيد جدا</w:t>
            </w:r>
          </w:p>
        </w:tc>
      </w:tr>
    </w:tbl>
    <w:p w:rsidR="00F476D9" w:rsidRDefault="00F476D9" w:rsidP="00F476D9">
      <w:pPr>
        <w:bidi w:val="0"/>
        <w:spacing w:after="0" w:line="240" w:lineRule="auto"/>
        <w:jc w:val="center"/>
        <w:rPr>
          <w:rFonts w:asciiTheme="majorBidi" w:eastAsia="Times New Roman" w:hAnsiTheme="majorBidi" w:cstheme="majorBidi"/>
          <w:sz w:val="28"/>
          <w:szCs w:val="28"/>
        </w:rPr>
      </w:pPr>
    </w:p>
    <w:p w:rsidR="00F476D9" w:rsidRDefault="008110B9" w:rsidP="00F476D9">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04B4EFC3" wp14:editId="495A1E0C">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F476D9" w:rsidRDefault="00F476D9" w:rsidP="00F476D9">
      <w:pPr>
        <w:autoSpaceDE w:val="0"/>
        <w:autoSpaceDN w:val="0"/>
        <w:bidi w:val="0"/>
        <w:adjustRightInd w:val="0"/>
        <w:spacing w:after="0" w:line="240" w:lineRule="auto"/>
        <w:jc w:val="center"/>
        <w:rPr>
          <w:rFonts w:ascii="Times New Roman" w:hAnsi="Times New Roman" w:cs="Times New Roman"/>
          <w:sz w:val="24"/>
          <w:szCs w:val="24"/>
        </w:rPr>
      </w:pPr>
    </w:p>
    <w:p w:rsidR="00F476D9" w:rsidRPr="00184568" w:rsidRDefault="00F476D9" w:rsidP="00F476D9">
      <w:pPr>
        <w:autoSpaceDE w:val="0"/>
        <w:autoSpaceDN w:val="0"/>
        <w:bidi w:val="0"/>
        <w:adjustRightInd w:val="0"/>
        <w:spacing w:after="0" w:line="240" w:lineRule="auto"/>
        <w:jc w:val="center"/>
        <w:rPr>
          <w:rFonts w:ascii="Times New Roman" w:hAnsi="Times New Roman" w:cs="Times New Roman"/>
          <w:sz w:val="24"/>
          <w:szCs w:val="24"/>
        </w:rPr>
      </w:pPr>
    </w:p>
    <w:p w:rsidR="00F476D9" w:rsidRPr="00BC7498" w:rsidRDefault="00F476D9" w:rsidP="00136CB1">
      <w:pPr>
        <w:ind w:firstLine="720"/>
        <w:jc w:val="both"/>
        <w:rPr>
          <w:rFonts w:asciiTheme="majorBidi" w:hAnsiTheme="majorBidi" w:cstheme="majorBidi"/>
          <w:color w:val="000000" w:themeColor="text1"/>
          <w:sz w:val="28"/>
          <w:szCs w:val="28"/>
          <w:rtl/>
        </w:rPr>
      </w:pPr>
      <w:r w:rsidRPr="00BC7498">
        <w:rPr>
          <w:rFonts w:asciiTheme="majorBidi" w:hAnsiTheme="majorBidi" w:cstheme="majorBidi" w:hint="cs"/>
          <w:color w:val="000000" w:themeColor="text1"/>
          <w:sz w:val="28"/>
          <w:szCs w:val="28"/>
          <w:rtl/>
        </w:rPr>
        <w:t xml:space="preserve">ويظهر الجدول (2) </w:t>
      </w:r>
      <w:r w:rsidR="00136CB1">
        <w:rPr>
          <w:rFonts w:asciiTheme="majorBidi" w:hAnsiTheme="majorBidi" w:cstheme="majorBidi" w:hint="cs"/>
          <w:color w:val="000000" w:themeColor="text1"/>
          <w:sz w:val="28"/>
          <w:szCs w:val="28"/>
          <w:rtl/>
        </w:rPr>
        <w:t xml:space="preserve">عدم </w:t>
      </w:r>
      <w:r w:rsidRPr="00BC7498">
        <w:rPr>
          <w:rFonts w:asciiTheme="majorBidi" w:hAnsiTheme="majorBidi" w:cstheme="majorBidi" w:hint="cs"/>
          <w:color w:val="000000" w:themeColor="text1"/>
          <w:sz w:val="28"/>
          <w:szCs w:val="28"/>
          <w:rtl/>
        </w:rPr>
        <w:t xml:space="preserve">وجود فروق ذات دلالة احصائية عند مستوى دلالة (0.05) لمقارنة متوسط فترات الرصد لمؤشر جودة المقرر, مما يدل على </w:t>
      </w:r>
      <w:r w:rsidR="00136CB1">
        <w:rPr>
          <w:rFonts w:asciiTheme="majorBidi" w:hAnsiTheme="majorBidi" w:cstheme="majorBidi" w:hint="cs"/>
          <w:color w:val="000000" w:themeColor="text1"/>
          <w:sz w:val="28"/>
          <w:szCs w:val="28"/>
          <w:rtl/>
        </w:rPr>
        <w:t>ثبات قياس المؤشر باتجاه ايجابي خلال (3) فترات لرصد المؤشر.</w:t>
      </w:r>
    </w:p>
    <w:p w:rsidR="00F476D9" w:rsidRDefault="00F476D9" w:rsidP="00F476D9">
      <w:pPr>
        <w:ind w:left="-625" w:right="-426"/>
        <w:jc w:val="both"/>
        <w:rPr>
          <w:rFonts w:asciiTheme="majorBidi" w:hAnsiTheme="majorBidi" w:cstheme="majorBidi"/>
          <w:color w:val="000000" w:themeColor="text1"/>
          <w:sz w:val="32"/>
          <w:szCs w:val="32"/>
          <w:rtl/>
        </w:rPr>
      </w:pPr>
    </w:p>
    <w:p w:rsidR="009950E8" w:rsidRDefault="009950E8" w:rsidP="00F476D9">
      <w:pPr>
        <w:ind w:left="-625" w:right="-426"/>
        <w:jc w:val="both"/>
        <w:rPr>
          <w:rFonts w:asciiTheme="majorBidi" w:hAnsiTheme="majorBidi" w:cstheme="majorBidi"/>
          <w:color w:val="000000" w:themeColor="text1"/>
          <w:sz w:val="32"/>
          <w:szCs w:val="32"/>
          <w:rtl/>
        </w:rPr>
      </w:pPr>
    </w:p>
    <w:p w:rsidR="009950E8" w:rsidRDefault="009950E8" w:rsidP="00F476D9">
      <w:pPr>
        <w:ind w:left="-625" w:right="-426"/>
        <w:jc w:val="both"/>
        <w:rPr>
          <w:rFonts w:asciiTheme="majorBidi" w:hAnsiTheme="majorBidi" w:cstheme="majorBidi"/>
          <w:color w:val="000000" w:themeColor="text1"/>
          <w:sz w:val="32"/>
          <w:szCs w:val="32"/>
          <w:rtl/>
        </w:rPr>
      </w:pPr>
    </w:p>
    <w:p w:rsidR="009950E8" w:rsidRPr="00FE6EA9" w:rsidRDefault="009950E8" w:rsidP="00F476D9">
      <w:pPr>
        <w:ind w:left="-625" w:right="-426"/>
        <w:jc w:val="both"/>
        <w:rPr>
          <w:rFonts w:asciiTheme="majorBidi" w:hAnsiTheme="majorBidi" w:cstheme="majorBidi"/>
          <w:color w:val="000000" w:themeColor="text1"/>
          <w:sz w:val="32"/>
          <w:szCs w:val="32"/>
          <w:rtl/>
        </w:rPr>
      </w:pPr>
    </w:p>
    <w:p w:rsidR="00F476D9" w:rsidRPr="00BC7498" w:rsidRDefault="00F476D9" w:rsidP="008110B9">
      <w:pPr>
        <w:jc w:val="center"/>
        <w:rPr>
          <w:rFonts w:asciiTheme="majorBidi" w:hAnsiTheme="majorBidi" w:cstheme="majorBidi"/>
          <w:b/>
          <w:bCs/>
          <w:sz w:val="28"/>
          <w:szCs w:val="28"/>
        </w:rPr>
      </w:pPr>
      <w:r w:rsidRPr="00BC7498">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85274E">
        <w:rPr>
          <w:rFonts w:asciiTheme="majorBidi" w:hAnsiTheme="majorBidi" w:cstheme="majorBidi" w:hint="cs"/>
          <w:b/>
          <w:bCs/>
          <w:sz w:val="28"/>
          <w:szCs w:val="28"/>
          <w:rtl/>
        </w:rPr>
        <w:t>الثاني</w:t>
      </w:r>
      <w:r w:rsidRPr="00BC7498">
        <w:rPr>
          <w:rFonts w:asciiTheme="majorBidi" w:hAnsiTheme="majorBidi" w:cstheme="majorBidi" w:hint="cs"/>
          <w:b/>
          <w:bCs/>
          <w:sz w:val="28"/>
          <w:szCs w:val="28"/>
          <w:rtl/>
        </w:rPr>
        <w:t xml:space="preserve"> من العام 14</w:t>
      </w:r>
      <w:r w:rsidR="009950E8">
        <w:rPr>
          <w:rFonts w:asciiTheme="majorBidi" w:hAnsiTheme="majorBidi" w:cstheme="majorBidi" w:hint="cs"/>
          <w:b/>
          <w:bCs/>
          <w:sz w:val="28"/>
          <w:szCs w:val="28"/>
          <w:rtl/>
        </w:rPr>
        <w:t>4</w:t>
      </w:r>
      <w:r w:rsidR="008110B9">
        <w:rPr>
          <w:rFonts w:asciiTheme="majorBidi" w:hAnsiTheme="majorBidi" w:cstheme="majorBidi" w:hint="cs"/>
          <w:b/>
          <w:bCs/>
          <w:sz w:val="28"/>
          <w:szCs w:val="28"/>
          <w:rtl/>
        </w:rPr>
        <w:t>0</w:t>
      </w:r>
      <w:r w:rsidRPr="00BC7498">
        <w:rPr>
          <w:rFonts w:asciiTheme="majorBidi" w:hAnsiTheme="majorBidi" w:cstheme="majorBidi" w:hint="cs"/>
          <w:b/>
          <w:bCs/>
          <w:sz w:val="28"/>
          <w:szCs w:val="28"/>
          <w:rtl/>
        </w:rPr>
        <w:t>/144</w:t>
      </w:r>
      <w:r w:rsidR="008110B9">
        <w:rPr>
          <w:rFonts w:asciiTheme="majorBidi" w:hAnsiTheme="majorBidi" w:cstheme="majorBidi" w:hint="cs"/>
          <w:b/>
          <w:bCs/>
          <w:sz w:val="28"/>
          <w:szCs w:val="28"/>
          <w:rtl/>
        </w:rPr>
        <w:t>1</w:t>
      </w:r>
      <w:r w:rsidRPr="00BC7498">
        <w:rPr>
          <w:rFonts w:asciiTheme="majorBidi" w:hAnsiTheme="majorBidi" w:cstheme="majorBidi" w:hint="cs"/>
          <w:b/>
          <w:bCs/>
          <w:sz w:val="28"/>
          <w:szCs w:val="28"/>
          <w:rtl/>
        </w:rPr>
        <w:t>هـ  لجودة ال</w:t>
      </w:r>
      <w:r w:rsidR="002C2C56">
        <w:rPr>
          <w:rFonts w:asciiTheme="majorBidi" w:hAnsiTheme="majorBidi" w:cstheme="majorBidi" w:hint="cs"/>
          <w:b/>
          <w:bCs/>
          <w:sz w:val="28"/>
          <w:szCs w:val="28"/>
          <w:rtl/>
        </w:rPr>
        <w:t>مقررات الدراسية مع متوسط الرصد السابق</w:t>
      </w:r>
    </w:p>
    <w:tbl>
      <w:tblPr>
        <w:tblStyle w:val="2-4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F476D9" w:rsidRPr="009950E8" w:rsidTr="009950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F476D9" w:rsidRPr="009950E8" w:rsidRDefault="00F476D9" w:rsidP="008110B9">
            <w:pPr>
              <w:autoSpaceDE w:val="0"/>
              <w:autoSpaceDN w:val="0"/>
              <w:bidi w:val="0"/>
              <w:adjustRightInd w:val="0"/>
              <w:spacing w:line="320" w:lineRule="atLeast"/>
              <w:ind w:left="60" w:right="60"/>
              <w:jc w:val="center"/>
              <w:rPr>
                <w:rFonts w:asciiTheme="majorBidi" w:hAnsiTheme="majorBidi" w:cstheme="majorBidi"/>
                <w:rtl/>
              </w:rPr>
            </w:pPr>
            <w:r w:rsidRPr="009950E8">
              <w:rPr>
                <w:rFonts w:asciiTheme="majorBidi" w:hAnsiTheme="majorBidi" w:cstheme="majorBidi"/>
                <w:color w:val="000000"/>
                <w:rtl/>
              </w:rPr>
              <w:t xml:space="preserve">متوسط الرصد للفصل </w:t>
            </w:r>
            <w:r w:rsidR="0085274E">
              <w:rPr>
                <w:rFonts w:asciiTheme="majorBidi" w:hAnsiTheme="majorBidi" w:cstheme="majorBidi" w:hint="cs"/>
                <w:color w:val="000000"/>
                <w:rtl/>
              </w:rPr>
              <w:t>الثاني</w:t>
            </w:r>
            <w:r w:rsidRPr="009950E8">
              <w:rPr>
                <w:rFonts w:asciiTheme="majorBidi" w:hAnsiTheme="majorBidi" w:cstheme="majorBidi"/>
                <w:color w:val="000000"/>
                <w:rtl/>
              </w:rPr>
              <w:t xml:space="preserve"> من العام 14</w:t>
            </w:r>
            <w:r w:rsidR="009950E8" w:rsidRPr="009950E8">
              <w:rPr>
                <w:rFonts w:asciiTheme="majorBidi" w:hAnsiTheme="majorBidi" w:cstheme="majorBidi" w:hint="cs"/>
                <w:color w:val="000000"/>
                <w:rtl/>
              </w:rPr>
              <w:t>4</w:t>
            </w:r>
            <w:r w:rsidR="008110B9">
              <w:rPr>
                <w:rFonts w:asciiTheme="majorBidi" w:hAnsiTheme="majorBidi" w:cstheme="majorBidi" w:hint="cs"/>
                <w:color w:val="000000"/>
                <w:rtl/>
              </w:rPr>
              <w:t>0</w:t>
            </w:r>
            <w:r w:rsidRPr="009950E8">
              <w:rPr>
                <w:rFonts w:asciiTheme="majorBidi" w:hAnsiTheme="majorBidi" w:cstheme="majorBidi"/>
                <w:color w:val="000000"/>
                <w:rtl/>
              </w:rPr>
              <w:t>/144</w:t>
            </w:r>
            <w:r w:rsidR="008110B9">
              <w:rPr>
                <w:rFonts w:asciiTheme="majorBidi" w:hAnsiTheme="majorBidi" w:cstheme="majorBidi" w:hint="cs"/>
                <w:color w:val="000000"/>
                <w:rtl/>
              </w:rPr>
              <w:t>1</w:t>
            </w:r>
          </w:p>
        </w:tc>
        <w:tc>
          <w:tcPr>
            <w:tcW w:w="1048" w:type="dxa"/>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tl/>
              </w:rPr>
              <w:t>عدد</w:t>
            </w:r>
            <w:r w:rsidRPr="009950E8">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tl/>
              </w:rPr>
            </w:pPr>
            <w:r w:rsidRPr="009950E8">
              <w:rPr>
                <w:rFonts w:asciiTheme="majorBidi" w:hAnsiTheme="majorBidi" w:cstheme="majorBidi"/>
                <w:color w:val="000000"/>
                <w:rtl/>
              </w:rPr>
              <w:t>المتوسط الحسابي لفترات الرصد</w:t>
            </w:r>
          </w:p>
        </w:tc>
        <w:tc>
          <w:tcPr>
            <w:tcW w:w="1048" w:type="dxa"/>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9950E8">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color w:val="000000"/>
                <w:rtl/>
              </w:rPr>
              <w:t>ت</w:t>
            </w:r>
          </w:p>
        </w:tc>
        <w:tc>
          <w:tcPr>
            <w:tcW w:w="2552" w:type="dxa"/>
            <w:gridSpan w:val="2"/>
          </w:tcPr>
          <w:p w:rsidR="00F476D9" w:rsidRPr="009950E8" w:rsidRDefault="00F476D9" w:rsidP="0085274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Pr>
              <w:t>Test Value = 4.</w:t>
            </w:r>
            <w:r w:rsidR="009950E8" w:rsidRPr="009950E8">
              <w:rPr>
                <w:rFonts w:asciiTheme="majorBidi" w:hAnsiTheme="majorBidi" w:cstheme="majorBidi"/>
                <w:color w:val="000000"/>
              </w:rPr>
              <w:t>0</w:t>
            </w:r>
            <w:r w:rsidR="0085274E">
              <w:rPr>
                <w:rFonts w:asciiTheme="majorBidi" w:hAnsiTheme="majorBidi" w:cstheme="majorBidi"/>
                <w:color w:val="000000"/>
              </w:rPr>
              <w:t>7</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F476D9" w:rsidRPr="009950E8" w:rsidRDefault="009950E8"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hint="cs"/>
                <w:color w:val="000000"/>
                <w:rtl/>
              </w:rPr>
              <w:t>فرق المتوسطات</w:t>
            </w:r>
          </w:p>
        </w:tc>
      </w:tr>
      <w:tr w:rsidR="00F476D9" w:rsidRPr="009950E8" w:rsidTr="009950E8">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F476D9" w:rsidRPr="009950E8" w:rsidRDefault="00F476D9" w:rsidP="0008090E">
            <w:pPr>
              <w:autoSpaceDE w:val="0"/>
              <w:autoSpaceDN w:val="0"/>
              <w:bidi w:val="0"/>
              <w:adjustRightInd w:val="0"/>
              <w:spacing w:line="320" w:lineRule="atLeast"/>
              <w:ind w:left="60" w:right="60"/>
              <w:rPr>
                <w:rFonts w:asciiTheme="majorBidi" w:hAnsiTheme="majorBidi" w:cstheme="majorBidi"/>
                <w:color w:val="000000"/>
              </w:rPr>
            </w:pPr>
          </w:p>
        </w:tc>
        <w:tc>
          <w:tcPr>
            <w:tcW w:w="1048" w:type="dxa"/>
            <w:vMerge w:val="restart"/>
          </w:tcPr>
          <w:p w:rsidR="00F476D9" w:rsidRPr="009950E8" w:rsidRDefault="0085274E"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F476D9" w:rsidRPr="009950E8" w:rsidRDefault="00136CB1" w:rsidP="0085274E">
            <w:pPr>
              <w:autoSpaceDE w:val="0"/>
              <w:autoSpaceDN w:val="0"/>
              <w:bidi w:val="0"/>
              <w:adjustRightInd w:val="0"/>
              <w:spacing w:line="320" w:lineRule="atLeast"/>
              <w:ind w:left="60" w:right="60"/>
              <w:jc w:val="center"/>
              <w:rPr>
                <w:rFonts w:asciiTheme="majorBidi" w:hAnsiTheme="majorBidi" w:cstheme="majorBidi"/>
                <w:color w:val="000000"/>
                <w:rtl/>
              </w:rPr>
            </w:pPr>
            <w:r>
              <w:rPr>
                <w:rFonts w:asciiTheme="majorBidi" w:hAnsiTheme="majorBidi" w:cstheme="majorBidi"/>
                <w:color w:val="000000"/>
              </w:rPr>
              <w:t>4.0</w:t>
            </w:r>
            <w:r w:rsidR="0085274E">
              <w:rPr>
                <w:rFonts w:asciiTheme="majorBidi" w:hAnsiTheme="majorBidi" w:cstheme="majorBidi"/>
                <w:color w:val="000000"/>
              </w:rPr>
              <w:t>5</w:t>
            </w:r>
          </w:p>
        </w:tc>
        <w:tc>
          <w:tcPr>
            <w:tcW w:w="1048" w:type="dxa"/>
            <w:vMerge w:val="restart"/>
          </w:tcPr>
          <w:p w:rsidR="00F476D9" w:rsidRPr="009950E8" w:rsidRDefault="00136CB1" w:rsidP="0085274E">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0.1</w:t>
            </w:r>
            <w:r w:rsidR="0085274E">
              <w:rPr>
                <w:rFonts w:asciiTheme="majorBidi" w:hAnsiTheme="majorBidi" w:cstheme="majorBidi"/>
                <w:color w:val="000000"/>
              </w:rPr>
              <w:t>12</w:t>
            </w:r>
          </w:p>
        </w:tc>
        <w:tc>
          <w:tcPr>
            <w:cnfStyle w:val="000010000000" w:firstRow="0" w:lastRow="0" w:firstColumn="0" w:lastColumn="0" w:oddVBand="1" w:evenVBand="0" w:oddHBand="0" w:evenHBand="0" w:firstRowFirstColumn="0" w:firstRowLastColumn="0" w:lastRowFirstColumn="0" w:lastRowLastColumn="0"/>
            <w:tcW w:w="1048" w:type="dxa"/>
            <w:vMerge/>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tl/>
              </w:rPr>
            </w:pPr>
          </w:p>
        </w:tc>
        <w:tc>
          <w:tcPr>
            <w:tcW w:w="971" w:type="dxa"/>
          </w:tcPr>
          <w:p w:rsidR="00F476D9" w:rsidRPr="009950E8" w:rsidRDefault="00F476D9"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950E8">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r w:rsidRPr="009950E8">
              <w:rPr>
                <w:rFonts w:asciiTheme="majorBidi" w:hAnsiTheme="majorBidi" w:cstheme="majorBidi"/>
                <w:color w:val="000000"/>
                <w:rtl/>
              </w:rPr>
              <w:t>مستوى الدلالة</w:t>
            </w:r>
          </w:p>
        </w:tc>
        <w:tc>
          <w:tcPr>
            <w:tcW w:w="1517" w:type="dxa"/>
            <w:vMerge/>
          </w:tcPr>
          <w:p w:rsidR="00F476D9" w:rsidRPr="009950E8" w:rsidRDefault="00F476D9" w:rsidP="002C2C5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F476D9" w:rsidRPr="009950E8" w:rsidTr="009950E8">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F476D9" w:rsidRPr="009950E8" w:rsidRDefault="00F476D9" w:rsidP="0008090E">
            <w:pPr>
              <w:autoSpaceDE w:val="0"/>
              <w:autoSpaceDN w:val="0"/>
              <w:bidi w:val="0"/>
              <w:adjustRightInd w:val="0"/>
              <w:spacing w:line="320" w:lineRule="atLeast"/>
              <w:ind w:left="60" w:right="60"/>
              <w:rPr>
                <w:rFonts w:asciiTheme="majorBidi" w:hAnsiTheme="majorBidi" w:cstheme="majorBidi"/>
                <w:color w:val="000000"/>
              </w:rPr>
            </w:pPr>
          </w:p>
        </w:tc>
        <w:tc>
          <w:tcPr>
            <w:tcW w:w="1048" w:type="dxa"/>
            <w:vMerge/>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F476D9" w:rsidRPr="009950E8" w:rsidRDefault="00F476D9" w:rsidP="002C2C56">
            <w:pPr>
              <w:autoSpaceDE w:val="0"/>
              <w:autoSpaceDN w:val="0"/>
              <w:bidi w:val="0"/>
              <w:adjustRightInd w:val="0"/>
              <w:spacing w:line="320" w:lineRule="atLeast"/>
              <w:ind w:left="60" w:right="60"/>
              <w:jc w:val="center"/>
              <w:rPr>
                <w:rFonts w:asciiTheme="majorBidi" w:hAnsiTheme="majorBidi" w:cstheme="majorBidi"/>
                <w:color w:val="000000"/>
              </w:rPr>
            </w:pPr>
          </w:p>
        </w:tc>
        <w:tc>
          <w:tcPr>
            <w:tcW w:w="1048" w:type="dxa"/>
            <w:vMerge/>
          </w:tcPr>
          <w:p w:rsidR="00F476D9" w:rsidRPr="009950E8" w:rsidRDefault="00F476D9"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F476D9" w:rsidRPr="009950E8" w:rsidRDefault="0085274E" w:rsidP="002C2C56">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0.508</w:t>
            </w:r>
          </w:p>
        </w:tc>
        <w:tc>
          <w:tcPr>
            <w:tcW w:w="971" w:type="dxa"/>
          </w:tcPr>
          <w:p w:rsidR="00F476D9" w:rsidRPr="009950E8" w:rsidRDefault="0085274E" w:rsidP="002C2C5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F476D9" w:rsidRPr="009950E8" w:rsidRDefault="0085274E" w:rsidP="002C2C56">
            <w:pPr>
              <w:autoSpaceDE w:val="0"/>
              <w:autoSpaceDN w:val="0"/>
              <w:bidi w:val="0"/>
              <w:adjustRightInd w:val="0"/>
              <w:spacing w:line="320" w:lineRule="atLeast"/>
              <w:ind w:left="60" w:right="60"/>
              <w:jc w:val="center"/>
              <w:rPr>
                <w:rFonts w:asciiTheme="majorBidi" w:hAnsiTheme="majorBidi" w:cstheme="majorBidi"/>
                <w:color w:val="000000"/>
              </w:rPr>
            </w:pPr>
            <w:r>
              <w:rPr>
                <w:rFonts w:asciiTheme="majorBidi" w:hAnsiTheme="majorBidi" w:cstheme="majorBidi"/>
                <w:color w:val="000000"/>
              </w:rPr>
              <w:t>0.629</w:t>
            </w:r>
          </w:p>
        </w:tc>
        <w:tc>
          <w:tcPr>
            <w:tcW w:w="1517" w:type="dxa"/>
          </w:tcPr>
          <w:p w:rsidR="00F476D9" w:rsidRPr="009950E8" w:rsidRDefault="00136CB1" w:rsidP="0085274E">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0.0</w:t>
            </w:r>
            <w:r w:rsidR="0085274E">
              <w:rPr>
                <w:rFonts w:asciiTheme="majorBidi" w:hAnsiTheme="majorBidi" w:cstheme="majorBidi"/>
                <w:color w:val="000000"/>
              </w:rPr>
              <w:t>21</w:t>
            </w:r>
          </w:p>
        </w:tc>
      </w:tr>
    </w:tbl>
    <w:p w:rsidR="00F229AE" w:rsidRPr="00F229AE" w:rsidRDefault="00F229AE" w:rsidP="00F229AE">
      <w:pPr>
        <w:autoSpaceDE w:val="0"/>
        <w:autoSpaceDN w:val="0"/>
        <w:bidi w:val="0"/>
        <w:adjustRightInd w:val="0"/>
        <w:spacing w:after="0" w:line="240" w:lineRule="auto"/>
        <w:rPr>
          <w:rFonts w:ascii="Times New Roman" w:hAnsi="Times New Roman" w:cs="Times New Roman"/>
          <w:sz w:val="24"/>
          <w:szCs w:val="24"/>
        </w:rPr>
      </w:pPr>
    </w:p>
    <w:p w:rsidR="00F476D9" w:rsidRDefault="00F476D9" w:rsidP="0085274E">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مقرات برنامج اصول الدين </w:t>
      </w:r>
    </w:p>
    <w:p w:rsidR="0008090E" w:rsidRPr="00BC7498" w:rsidRDefault="00F476D9" w:rsidP="0071656A">
      <w:pPr>
        <w:jc w:val="center"/>
        <w:rPr>
          <w:rFonts w:asciiTheme="minorBidi" w:eastAsia="Times New Roman" w:hAnsiTheme="minorBidi"/>
          <w:b/>
          <w:bCs/>
          <w:sz w:val="28"/>
          <w:szCs w:val="28"/>
          <w:rtl/>
        </w:rPr>
      </w:pPr>
      <w:r w:rsidRPr="00BC7498">
        <w:rPr>
          <w:rFonts w:asciiTheme="minorBidi" w:eastAsia="Times New Roman" w:hAnsiTheme="minorBidi"/>
          <w:b/>
          <w:bCs/>
          <w:sz w:val="28"/>
          <w:szCs w:val="28"/>
          <w:rtl/>
        </w:rPr>
        <w:t>جدول(3): المتوسطات الحسابية والنسبة المئوية لفق</w:t>
      </w:r>
      <w:r w:rsidR="002C2C56">
        <w:rPr>
          <w:rFonts w:asciiTheme="minorBidi" w:eastAsia="Times New Roman" w:hAnsiTheme="minorBidi"/>
          <w:b/>
          <w:bCs/>
          <w:sz w:val="28"/>
          <w:szCs w:val="28"/>
          <w:rtl/>
        </w:rPr>
        <w:t>رات استبيان تقييم جودة المقررات</w:t>
      </w:r>
    </w:p>
    <w:tbl>
      <w:tblPr>
        <w:tblStyle w:val="-31"/>
        <w:bidiVisual/>
        <w:tblW w:w="9425" w:type="dxa"/>
        <w:jc w:val="center"/>
        <w:tblLayout w:type="fixed"/>
        <w:tblLook w:val="0000" w:firstRow="0" w:lastRow="0" w:firstColumn="0" w:lastColumn="0" w:noHBand="0" w:noVBand="0"/>
      </w:tblPr>
      <w:tblGrid>
        <w:gridCol w:w="6059"/>
        <w:gridCol w:w="992"/>
        <w:gridCol w:w="1134"/>
        <w:gridCol w:w="1240"/>
      </w:tblGrid>
      <w:tr w:rsidR="00F476D9"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tcPr>
          <w:p w:rsidR="00F476D9" w:rsidRPr="0071656A" w:rsidRDefault="00F476D9" w:rsidP="00BC7498">
            <w:pPr>
              <w:autoSpaceDE w:val="0"/>
              <w:autoSpaceDN w:val="0"/>
              <w:bidi w:val="0"/>
              <w:adjustRightInd w:val="0"/>
              <w:jc w:val="center"/>
              <w:rPr>
                <w:rFonts w:ascii="Simplified Arabic" w:hAnsi="Simplified Arabic" w:cs="Simplified Arabic"/>
                <w:b/>
              </w:rPr>
            </w:pPr>
            <w:r w:rsidRPr="0071656A">
              <w:rPr>
                <w:rFonts w:ascii="Simplified Arabic" w:hAnsi="Simplified Arabic" w:cs="Simplified Arabic"/>
                <w:b/>
                <w:rtl/>
              </w:rPr>
              <w:t>البعد – الفقرة</w:t>
            </w:r>
          </w:p>
        </w:tc>
        <w:tc>
          <w:tcPr>
            <w:tcW w:w="992" w:type="dxa"/>
          </w:tcPr>
          <w:p w:rsidR="00F476D9" w:rsidRPr="0071656A" w:rsidRDefault="00F476D9"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الجنس</w:t>
            </w:r>
          </w:p>
        </w:tc>
        <w:tc>
          <w:tcPr>
            <w:cnfStyle w:val="000010000000" w:firstRow="0" w:lastRow="0" w:firstColumn="0" w:lastColumn="0" w:oddVBand="1" w:evenVBand="0" w:oddHBand="0" w:evenHBand="0" w:firstRowFirstColumn="0" w:firstRowLastColumn="0" w:lastRowFirstColumn="0" w:lastRowLastColumn="0"/>
            <w:tcW w:w="1134" w:type="dxa"/>
          </w:tcPr>
          <w:p w:rsidR="00F476D9" w:rsidRPr="0071656A" w:rsidRDefault="00F476D9" w:rsidP="00BC7498">
            <w:pPr>
              <w:jc w:val="center"/>
              <w:rPr>
                <w:rFonts w:ascii="Simplified Arabic" w:eastAsia="Times New Roman" w:hAnsi="Simplified Arabic" w:cs="Simplified Arabic"/>
                <w:b/>
                <w:rtl/>
                <w:lang w:val="en-GB"/>
              </w:rPr>
            </w:pPr>
            <w:r w:rsidRPr="0071656A">
              <w:rPr>
                <w:rFonts w:ascii="Simplified Arabic" w:eastAsia="Times New Roman" w:hAnsi="Simplified Arabic" w:cs="Simplified Arabic"/>
                <w:b/>
                <w:rtl/>
                <w:lang w:val="en-GB"/>
              </w:rPr>
              <w:t>المتوسطات الحسابية</w:t>
            </w:r>
          </w:p>
        </w:tc>
        <w:tc>
          <w:tcPr>
            <w:tcW w:w="1240" w:type="dxa"/>
          </w:tcPr>
          <w:p w:rsidR="00F476D9" w:rsidRPr="0071656A" w:rsidRDefault="00F476D9" w:rsidP="00BC749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rtl/>
                <w:lang w:val="en-GB"/>
              </w:rPr>
            </w:pPr>
            <w:r w:rsidRPr="0071656A">
              <w:rPr>
                <w:rFonts w:ascii="Simplified Arabic" w:eastAsia="Times New Roman" w:hAnsi="Simplified Arabic" w:cs="Simplified Arabic"/>
                <w:b/>
                <w:rtl/>
                <w:lang w:val="en-GB"/>
              </w:rPr>
              <w:t>النسبة المئوية</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الاول: أسئلة خاصة بـبداية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4.06</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الخطوط الأساسية (بما في ذلك المعلومات والمهارات التي صمم المقرر لتطويرها) واضحة بالنسبة لي.</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4.32</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4.14</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82.8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متطلبات النجاح في المقرر (بما في ذلك الواجبات التي يتم التقييم بناء عليها، ومحكات التقييم) واضحة بالنسبة لي.</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4.04</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مصادر مساعدتي في المقرر (بما في ذلك الساعات المكتبية لعضو هيئة التدريس، والمراجع) واضحة بالنسبة لي.</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4.03</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4.08</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الثاني : أسئلة خاصة بما حدث خلال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4.01</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تنفيذ المقرر والأشياء التي طلب مني أداؤها متسقة مع الخطوط الأساسية للمقرر.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4.06</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4.03</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4.08</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لدى عضو هيئة التدريس الذي يقوم بتقديم هذا المقرر إلمام كامل بمحتوى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4.31</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lastRenderedPageBreak/>
              <w:t>كان عضو هيئة التدريس موجوداً للمساعدة خلال الساعات المكتبية</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4.02</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4.06</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متحمساً لما يقوم بتدريسه .</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4.31</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4.04</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عضو هيئة التدريس مهتماً بمدى تقدمي وكان معينا ً لي</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4.26</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كان كل ما يقدم في المقرر حديثا ومفيداً، (النصوص المقروءة، التلخيصات، المراجع، وما شابهها).</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4.02</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4.07</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المصادر التي احتجتها في هذا المقرر متوافرة كلما كنت أحتاج إليها</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4.28</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هناك استخدام فعال للتقنية لدعم تعليمي في هذا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وجدت تشجيعاً لإلقاء الأسئلة وتطوير أفكاري الخاصة في هذا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3.98</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4.03</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شجعت في هذا المقرر على تقديم أفضل ما عندي</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كانت كمية العمل في هذا المقرر متناسبة مع عدد الساعات المعتمدة المخصصة للمقرر.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4.04</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قدمت لي درجات الواجبات والاختبارات في هذا المقرر خلال وقت معقول</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4.01</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4.06</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كان تصحيح واجباتي واختباراتي عادلاً ومناسباً.</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4.04</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وضحت لي الصلة بين هذا المقرر والمقررات الأخرى بالبرنامج (القسم).</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4.28</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4.02</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الثالث: تقويم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4.31</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86.2</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4.02</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4.07</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eastAsia="Times New Roman" w:hAnsi="Simplified Arabic" w:cs="Simplified Arabic"/>
                <w:b/>
              </w:rPr>
            </w:pPr>
            <w:r w:rsidRPr="0071656A">
              <w:rPr>
                <w:rFonts w:ascii="Simplified Arabic" w:eastAsia="Times New Roman" w:hAnsi="Simplified Arabic" w:cs="Simplified Arabic"/>
                <w:b/>
                <w:rtl/>
              </w:rPr>
              <w:t>ما تعلمته في هذا المقرر مهم وسيفيدني مستقبلاً</w:t>
            </w:r>
          </w:p>
          <w:p w:rsidR="000E77D6" w:rsidRPr="0071656A" w:rsidRDefault="000E77D6" w:rsidP="00BC7498">
            <w:pPr>
              <w:autoSpaceDE w:val="0"/>
              <w:autoSpaceDN w:val="0"/>
              <w:bidi w:val="0"/>
              <w:adjustRightInd w:val="0"/>
              <w:jc w:val="center"/>
              <w:rPr>
                <w:rFonts w:ascii="Simplified Arabic" w:hAnsi="Simplified Arabic" w:cs="Simplified Arabic"/>
                <w:b/>
                <w:color w:val="000000"/>
                <w:rtl/>
              </w:rPr>
            </w:pPr>
          </w:p>
          <w:p w:rsidR="000E77D6" w:rsidRPr="0071656A" w:rsidRDefault="000E77D6" w:rsidP="00BC7498">
            <w:pPr>
              <w:autoSpaceDE w:val="0"/>
              <w:autoSpaceDN w:val="0"/>
              <w:bidi w:val="0"/>
              <w:adjustRightInd w:val="0"/>
              <w:jc w:val="center"/>
              <w:rPr>
                <w:rFonts w:ascii="Simplified Arabic" w:hAnsi="Simplified Arabic" w:cs="Simplified Arabic"/>
                <w:b/>
                <w:color w:val="000000"/>
                <w:rtl/>
              </w:rPr>
            </w:pPr>
          </w:p>
          <w:p w:rsidR="000E77D6" w:rsidRPr="0071656A" w:rsidRDefault="000E77D6" w:rsidP="00BC7498">
            <w:pPr>
              <w:autoSpaceDE w:val="0"/>
              <w:autoSpaceDN w:val="0"/>
              <w:bidi w:val="0"/>
              <w:adjustRightInd w:val="0"/>
              <w:jc w:val="center"/>
              <w:rPr>
                <w:rFonts w:ascii="Simplified Arabic" w:hAnsi="Simplified Arabic" w:cs="Simplified Arabic"/>
                <w:b/>
                <w:color w:val="000000"/>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87.4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4.09</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4.15</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83</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قدرتي على التفكير وحل المشكلات بدلاً من حفظ المعلومات فقط</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4.32</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4.05</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مهاراتي في العمل على شكل فريق</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4.30</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4.00</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4.06</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81.2</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rPr>
              <w:t>ساعدني هذا المقرر على تحسين قدرتي على الاتصال بفاعلية</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4.27</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4.04</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80.8</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البعد الرابع: التقويم العام</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4.28</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3.97</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4.03</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80.6</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أشعر بالرضا بشكل عام عن مستوى جودة هذا المقرر</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4.28</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3.97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79.4</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4.03</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80.6</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val="restart"/>
          </w:tcPr>
          <w:p w:rsidR="000E77D6" w:rsidRPr="0071656A" w:rsidRDefault="000E77D6" w:rsidP="00BC7498">
            <w:pPr>
              <w:autoSpaceDE w:val="0"/>
              <w:autoSpaceDN w:val="0"/>
              <w:bidi w:val="0"/>
              <w:adjustRightInd w:val="0"/>
              <w:jc w:val="center"/>
              <w:rPr>
                <w:rFonts w:ascii="Simplified Arabic" w:hAnsi="Simplified Arabic" w:cs="Simplified Arabic"/>
                <w:b/>
                <w:color w:val="000000"/>
              </w:rPr>
            </w:pPr>
            <w:r w:rsidRPr="0071656A">
              <w:rPr>
                <w:rFonts w:ascii="Simplified Arabic" w:eastAsia="Times New Roman" w:hAnsi="Simplified Arabic" w:cs="Simplified Arabic"/>
                <w:b/>
                <w:rtl/>
                <w:lang w:val="en-GB"/>
              </w:rPr>
              <w:t>التقييم العام الكلي ( المتوسط العام)</w:t>
            </w: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ذكور</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4.29</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85.8</w:t>
            </w:r>
          </w:p>
        </w:tc>
      </w:tr>
      <w:tr w:rsidR="000E77D6" w:rsidRPr="0071656A" w:rsidTr="00AD565F">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rtl/>
              </w:rPr>
            </w:pPr>
            <w:r w:rsidRPr="0071656A">
              <w:rPr>
                <w:rFonts w:ascii="Simplified Arabic" w:hAnsi="Simplified Arabic" w:cs="Simplified Arabic"/>
                <w:b/>
                <w:color w:val="000000"/>
                <w:rtl/>
              </w:rPr>
              <w:t>اناث</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4.02</w:t>
            </w:r>
          </w:p>
        </w:tc>
        <w:tc>
          <w:tcPr>
            <w:tcW w:w="1240" w:type="dxa"/>
            <w:vAlign w:val="bottom"/>
          </w:tcPr>
          <w:p w:rsidR="000E77D6" w:rsidRPr="000E77D6" w:rsidRDefault="000E77D6" w:rsidP="000E77D6">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0E77D6">
              <w:rPr>
                <w:rFonts w:ascii="Arial" w:hAnsi="Arial" w:cs="Arial"/>
                <w:b/>
                <w:bCs/>
                <w:color w:val="000000"/>
              </w:rPr>
              <w:t>80.4</w:t>
            </w:r>
          </w:p>
        </w:tc>
      </w:tr>
      <w:tr w:rsidR="000E77D6" w:rsidRPr="0071656A" w:rsidTr="00AD565F">
        <w:trPr>
          <w:jc w:val="center"/>
        </w:trPr>
        <w:tc>
          <w:tcPr>
            <w:cnfStyle w:val="000010000000" w:firstRow="0" w:lastRow="0" w:firstColumn="0" w:lastColumn="0" w:oddVBand="1" w:evenVBand="0" w:oddHBand="0" w:evenHBand="0" w:firstRowFirstColumn="0" w:firstRowLastColumn="0" w:lastRowFirstColumn="0" w:lastRowLastColumn="0"/>
            <w:tcW w:w="6059" w:type="dxa"/>
            <w:vMerge/>
          </w:tcPr>
          <w:p w:rsidR="000E77D6" w:rsidRPr="0071656A" w:rsidRDefault="000E77D6" w:rsidP="00BC7498">
            <w:pPr>
              <w:autoSpaceDE w:val="0"/>
              <w:autoSpaceDN w:val="0"/>
              <w:bidi w:val="0"/>
              <w:adjustRightInd w:val="0"/>
              <w:jc w:val="center"/>
              <w:rPr>
                <w:rFonts w:ascii="Simplified Arabic" w:hAnsi="Simplified Arabic" w:cs="Simplified Arabic"/>
                <w:b/>
              </w:rPr>
            </w:pPr>
          </w:p>
        </w:tc>
        <w:tc>
          <w:tcPr>
            <w:tcW w:w="992" w:type="dxa"/>
          </w:tcPr>
          <w:p w:rsidR="000E77D6" w:rsidRPr="0071656A" w:rsidRDefault="000E77D6" w:rsidP="00BC7498">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color w:val="000000"/>
              </w:rPr>
            </w:pPr>
            <w:r w:rsidRPr="0071656A">
              <w:rPr>
                <w:rFonts w:ascii="Simplified Arabic" w:hAnsi="Simplified Arabic" w:cs="Simplified Arabic"/>
                <w:b/>
                <w:color w:val="000000"/>
              </w:rPr>
              <w:t>Total</w:t>
            </w:r>
          </w:p>
        </w:tc>
        <w:tc>
          <w:tcPr>
            <w:cnfStyle w:val="000010000000" w:firstRow="0" w:lastRow="0" w:firstColumn="0" w:lastColumn="0" w:oddVBand="1" w:evenVBand="0" w:oddHBand="0" w:evenHBand="0" w:firstRowFirstColumn="0" w:firstRowLastColumn="0" w:lastRowFirstColumn="0" w:lastRowLastColumn="0"/>
            <w:tcW w:w="1134" w:type="dxa"/>
          </w:tcPr>
          <w:p w:rsidR="000E77D6" w:rsidRPr="00F229AE" w:rsidRDefault="000E77D6" w:rsidP="000E77D6">
            <w:pPr>
              <w:autoSpaceDE w:val="0"/>
              <w:autoSpaceDN w:val="0"/>
              <w:bidi w:val="0"/>
              <w:adjustRightInd w:val="0"/>
              <w:spacing w:line="320" w:lineRule="atLeast"/>
              <w:ind w:left="60" w:right="60"/>
              <w:jc w:val="center"/>
              <w:rPr>
                <w:rFonts w:ascii="Arial" w:hAnsi="Arial" w:cs="Times New Roman"/>
                <w:b/>
                <w:bCs/>
                <w:color w:val="000000"/>
                <w:sz w:val="18"/>
                <w:szCs w:val="24"/>
              </w:rPr>
            </w:pPr>
            <w:r w:rsidRPr="00F229AE">
              <w:rPr>
                <w:rFonts w:ascii="Arial" w:hAnsi="Arial" w:cs="Times New Roman"/>
                <w:b/>
                <w:bCs/>
                <w:color w:val="000000"/>
                <w:sz w:val="18"/>
                <w:szCs w:val="24"/>
              </w:rPr>
              <w:t>4.07</w:t>
            </w:r>
          </w:p>
        </w:tc>
        <w:tc>
          <w:tcPr>
            <w:tcW w:w="1240" w:type="dxa"/>
            <w:vAlign w:val="bottom"/>
          </w:tcPr>
          <w:p w:rsidR="000E77D6" w:rsidRPr="000E77D6" w:rsidRDefault="000E77D6" w:rsidP="000E77D6">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rPr>
            </w:pPr>
            <w:r w:rsidRPr="000E77D6">
              <w:rPr>
                <w:rFonts w:ascii="Arial" w:hAnsi="Arial" w:cs="Arial"/>
                <w:b/>
                <w:bCs/>
                <w:color w:val="000000"/>
              </w:rPr>
              <w:t>81.4</w:t>
            </w:r>
          </w:p>
        </w:tc>
      </w:tr>
    </w:tbl>
    <w:p w:rsidR="00F476D9" w:rsidRDefault="00F476D9" w:rsidP="00F476D9">
      <w:pPr>
        <w:bidi w:val="0"/>
        <w:spacing w:after="0" w:line="240" w:lineRule="auto"/>
        <w:jc w:val="center"/>
        <w:rPr>
          <w:rFonts w:asciiTheme="majorBidi" w:eastAsia="Times New Roman" w:hAnsiTheme="majorBidi" w:cstheme="majorBidi"/>
          <w:sz w:val="28"/>
          <w:szCs w:val="28"/>
        </w:rPr>
      </w:pPr>
    </w:p>
    <w:p w:rsidR="00F476D9" w:rsidRPr="00F33E4C" w:rsidRDefault="00AD565F" w:rsidP="00F476D9">
      <w:pPr>
        <w:bidi w:val="0"/>
        <w:spacing w:after="0" w:line="240" w:lineRule="auto"/>
        <w:jc w:val="center"/>
        <w:rPr>
          <w:rFonts w:asciiTheme="majorBidi" w:eastAsia="Times New Roman" w:hAnsiTheme="majorBidi" w:cstheme="majorBidi"/>
          <w:sz w:val="28"/>
          <w:szCs w:val="28"/>
          <w:rtl/>
        </w:rPr>
      </w:pPr>
      <w:r>
        <w:rPr>
          <w:noProof/>
        </w:rPr>
        <w:drawing>
          <wp:inline distT="0" distB="0" distL="0" distR="0" wp14:anchorId="01E114FD" wp14:editId="10F048A7">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476D9" w:rsidRDefault="00F476D9" w:rsidP="00F476D9">
      <w:pPr>
        <w:bidi w:val="0"/>
        <w:spacing w:after="0" w:line="240" w:lineRule="auto"/>
        <w:jc w:val="center"/>
        <w:rPr>
          <w:rFonts w:ascii="Times New Roman" w:hAnsi="Times New Roman" w:cs="Times New Roman"/>
          <w:sz w:val="24"/>
          <w:szCs w:val="24"/>
        </w:rPr>
      </w:pPr>
    </w:p>
    <w:p w:rsidR="00F476D9" w:rsidRDefault="00F476D9" w:rsidP="00F476D9">
      <w:pPr>
        <w:rPr>
          <w:rFonts w:ascii="Times New Roman" w:hAnsi="Times New Roman" w:cs="Times New Roman"/>
          <w:b/>
          <w:bCs/>
          <w:sz w:val="24"/>
          <w:szCs w:val="24"/>
          <w:rtl/>
        </w:rPr>
      </w:pPr>
    </w:p>
    <w:p w:rsidR="00F476D9" w:rsidRPr="00075016" w:rsidRDefault="00F476D9" w:rsidP="00F476D9">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047DB7" w:rsidRDefault="00047DB7" w:rsidP="00047DB7">
      <w:pPr>
        <w:spacing w:line="360" w:lineRule="auto"/>
        <w:jc w:val="both"/>
        <w:rPr>
          <w:rFonts w:ascii="Arabic Typesetting" w:eastAsia="Times New Roman" w:hAnsi="Arabic Typesetting" w:cs="AL-Mohanad Bold"/>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2848" behindDoc="0" locked="0" layoutInCell="0" allowOverlap="1" wp14:anchorId="47B3B016" wp14:editId="537726FD">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47DB7" w:rsidRPr="005953BE" w:rsidRDefault="00047DB7" w:rsidP="00047DB7">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B3B016" id="مستطيل 2" o:spid="_x0000_s1026" style="position:absolute;left:0;text-align:left;margin-left:-77.2pt;margin-top:805.7pt;width:59.2pt;height:39.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047DB7" w:rsidRPr="005953BE" w:rsidRDefault="00047DB7" w:rsidP="00047DB7">
                      <w:pPr>
                        <w:jc w:val="center"/>
                        <w:rPr>
                          <w:rFonts w:cs="AAA    صفوى"/>
                          <w:color w:val="000000" w:themeColor="text1"/>
                          <w:sz w:val="36"/>
                          <w:szCs w:val="36"/>
                          <w:rtl/>
                        </w:rPr>
                      </w:pPr>
                    </w:p>
                  </w:txbxContent>
                </v:textbox>
                <w10:wrap anchory="page"/>
              </v:rect>
            </w:pict>
          </mc:Fallback>
        </mc:AlternateContent>
      </w: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على مستوى الاستبانة ككل، حيث بلغت نسبة التقييم 81.4% ، وكذلك على نسب تقييم الأبعاد الأربعة ( 82%، 81.4%، 81.4%، 80.6%) </w:t>
      </w:r>
      <w:r w:rsidRPr="005A5D1B">
        <w:rPr>
          <w:rFonts w:asciiTheme="majorBidi" w:hAnsiTheme="majorBidi" w:cstheme="majorBidi" w:hint="cs"/>
          <w:sz w:val="28"/>
          <w:szCs w:val="28"/>
          <w:rtl/>
        </w:rPr>
        <w:t xml:space="preserve">وهي </w:t>
      </w:r>
      <w:r>
        <w:rPr>
          <w:rFonts w:asciiTheme="majorBidi" w:hAnsiTheme="majorBidi" w:cstheme="majorBidi" w:hint="cs"/>
          <w:sz w:val="28"/>
          <w:szCs w:val="28"/>
          <w:rtl/>
        </w:rPr>
        <w:t>جميعا نسب</w:t>
      </w:r>
      <w:r w:rsidRPr="005A5D1B">
        <w:rPr>
          <w:rFonts w:asciiTheme="majorBidi" w:hAnsiTheme="majorBidi" w:cstheme="majorBidi" w:hint="cs"/>
          <w:sz w:val="28"/>
          <w:szCs w:val="28"/>
          <w:rtl/>
        </w:rPr>
        <w:t xml:space="preserve"> تفوق القيمة المستهدفة (80%). </w:t>
      </w:r>
      <w:r w:rsidRPr="00E81D45">
        <w:rPr>
          <w:rFonts w:ascii="Arabic Typesetting" w:eastAsia="Times New Roman" w:hAnsi="Arabic Typesetting" w:cs="AL-Mohanad Bold" w:hint="cs"/>
          <w:sz w:val="28"/>
          <w:szCs w:val="28"/>
          <w:rtl/>
        </w:rPr>
        <w:t xml:space="preserve">ويتضح من الجدول </w:t>
      </w:r>
      <w:r>
        <w:rPr>
          <w:rFonts w:ascii="Arabic Typesetting" w:eastAsia="Times New Roman" w:hAnsi="Arabic Typesetting" w:cs="AL-Mohanad Bold" w:hint="cs"/>
          <w:sz w:val="28"/>
          <w:szCs w:val="28"/>
          <w:rtl/>
        </w:rPr>
        <w:t>(1) أيضاً</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تقارب</w:t>
      </w:r>
      <w:r w:rsidRPr="00E81D45">
        <w:rPr>
          <w:rFonts w:ascii="Arabic Typesetting" w:eastAsia="Times New Roman" w:hAnsi="Arabic Typesetting" w:cs="AL-Mohanad Bold" w:hint="cs"/>
          <w:sz w:val="28"/>
          <w:szCs w:val="28"/>
          <w:rtl/>
        </w:rPr>
        <w:t xml:space="preserve"> نسبة التقييم</w:t>
      </w:r>
      <w:r>
        <w:rPr>
          <w:rFonts w:ascii="Arabic Typesetting" w:eastAsia="Times New Roman" w:hAnsi="Arabic Typesetting" w:cs="AL-Mohanad Bold" w:hint="cs"/>
          <w:sz w:val="28"/>
          <w:szCs w:val="28"/>
          <w:rtl/>
        </w:rPr>
        <w:t xml:space="preserve"> الحالي لجودة المقررات</w:t>
      </w:r>
      <w:r w:rsidRPr="00E81D45">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w:t>
      </w:r>
      <w:r>
        <w:rPr>
          <w:rFonts w:asciiTheme="majorBidi" w:hAnsiTheme="majorBidi" w:cstheme="majorBidi" w:hint="cs"/>
          <w:sz w:val="28"/>
          <w:szCs w:val="28"/>
          <w:rtl/>
        </w:rPr>
        <w:t xml:space="preserve">81.4% </w:t>
      </w:r>
      <w:r>
        <w:rPr>
          <w:rFonts w:ascii="Arabic Typesetting" w:eastAsia="Times New Roman" w:hAnsi="Arabic Typesetting" w:cs="AL-Mohanad Bold" w:hint="cs"/>
          <w:sz w:val="28"/>
          <w:szCs w:val="28"/>
          <w:rtl/>
        </w:rPr>
        <w:t xml:space="preserve">) </w:t>
      </w:r>
      <w:r w:rsidRPr="00E81D45">
        <w:rPr>
          <w:rFonts w:ascii="Arabic Typesetting" w:eastAsia="Times New Roman" w:hAnsi="Arabic Typesetting" w:cs="AL-Mohanad Bold" w:hint="cs"/>
          <w:sz w:val="28"/>
          <w:szCs w:val="28"/>
          <w:rtl/>
        </w:rPr>
        <w:t xml:space="preserve">مقارنة بالرصد السابق </w:t>
      </w:r>
      <w:r>
        <w:rPr>
          <w:rFonts w:ascii="Arabic Typesetting" w:eastAsia="Times New Roman" w:hAnsi="Arabic Typesetting" w:cs="AL-Mohanad Bold" w:hint="cs"/>
          <w:sz w:val="28"/>
          <w:szCs w:val="28"/>
          <w:rtl/>
        </w:rPr>
        <w:t xml:space="preserve">التي بلغت ( </w:t>
      </w:r>
      <w:r w:rsidRPr="00185CA9">
        <w:rPr>
          <w:rFonts w:ascii="Arabic Typesetting" w:eastAsia="Times New Roman" w:hAnsi="Arabic Typesetting" w:cs="AL-Mohanad Bold" w:hint="cs"/>
          <w:sz w:val="28"/>
          <w:szCs w:val="28"/>
          <w:rtl/>
        </w:rPr>
        <w:t>8</w:t>
      </w:r>
      <w:r>
        <w:rPr>
          <w:rFonts w:ascii="Arabic Typesetting" w:eastAsia="Times New Roman" w:hAnsi="Arabic Typesetting" w:cs="AL-Mohanad Bold" w:hint="cs"/>
          <w:sz w:val="28"/>
          <w:szCs w:val="28"/>
          <w:rtl/>
        </w:rPr>
        <w:t xml:space="preserve">1.2%) </w:t>
      </w:r>
      <w:r w:rsidRPr="00E81D45">
        <w:rPr>
          <w:rFonts w:ascii="Arabic Typesetting" w:eastAsia="Times New Roman" w:hAnsi="Arabic Typesetting" w:cs="AL-Mohanad Bold" w:hint="cs"/>
          <w:sz w:val="28"/>
          <w:szCs w:val="28"/>
          <w:rtl/>
        </w:rPr>
        <w:t xml:space="preserve">وهو مؤشر على الأثر الايجابي </w:t>
      </w:r>
      <w:r>
        <w:rPr>
          <w:rFonts w:ascii="Arabic Typesetting" w:eastAsia="Times New Roman" w:hAnsi="Arabic Typesetting" w:cs="AL-Mohanad Bold" w:hint="cs"/>
          <w:sz w:val="28"/>
          <w:szCs w:val="28"/>
          <w:rtl/>
        </w:rPr>
        <w:t xml:space="preserve">للمحافظة على استمراية ارتفاع هذا المؤشر في ضوء </w:t>
      </w:r>
      <w:r w:rsidRPr="00E81D45">
        <w:rPr>
          <w:rFonts w:ascii="Arabic Typesetting" w:eastAsia="Times New Roman" w:hAnsi="Arabic Typesetting" w:cs="AL-Mohanad Bold" w:hint="cs"/>
          <w:sz w:val="28"/>
          <w:szCs w:val="28"/>
          <w:rtl/>
        </w:rPr>
        <w:t>تنفيذ الاجراءات التصحيحية/ التحسينية المبنية على دراسة النتائج الواردة بالتقرير السابق.</w:t>
      </w:r>
    </w:p>
    <w:p w:rsidR="00047DB7" w:rsidRPr="001D7194" w:rsidRDefault="00047DB7" w:rsidP="00047DB7">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 xml:space="preserve">وفيما يتعلق بالفروق في تقيمات </w:t>
      </w:r>
      <w:r w:rsidRPr="001D7194">
        <w:rPr>
          <w:rFonts w:ascii="Arabic Typesetting" w:eastAsia="Times New Roman" w:hAnsi="Arabic Typesetting" w:cs="AL-Mohanad Bold" w:hint="cs"/>
          <w:sz w:val="28"/>
          <w:szCs w:val="28"/>
          <w:rtl/>
        </w:rPr>
        <w:t>الطلاب والطالبات  نجد أن نسبة التقييم في كلا الشطرين قد تجاوزت المستهدف حيث جاءت نسبة الطلاب (</w:t>
      </w:r>
      <w:r>
        <w:rPr>
          <w:rFonts w:ascii="Arabic Typesetting" w:eastAsia="Times New Roman" w:hAnsi="Arabic Typesetting" w:cs="AL-Mohanad Bold" w:hint="cs"/>
          <w:sz w:val="28"/>
          <w:szCs w:val="28"/>
          <w:rtl/>
        </w:rPr>
        <w:t>85.8</w:t>
      </w:r>
      <w:r w:rsidRPr="001D7194">
        <w:rPr>
          <w:rFonts w:ascii="Arabic Typesetting" w:eastAsia="Times New Roman" w:hAnsi="Arabic Typesetting" w:cs="AL-Mohanad Bold" w:hint="cs"/>
          <w:sz w:val="28"/>
          <w:szCs w:val="28"/>
          <w:rtl/>
        </w:rPr>
        <w:t xml:space="preserve">%)، على حين جاءت عند الطالبات </w:t>
      </w:r>
      <w:r>
        <w:rPr>
          <w:rFonts w:ascii="Arabic Typesetting" w:eastAsia="Times New Roman" w:hAnsi="Arabic Typesetting" w:cs="AL-Mohanad Bold" w:hint="cs"/>
          <w:sz w:val="28"/>
          <w:szCs w:val="28"/>
          <w:rtl/>
        </w:rPr>
        <w:t>80.4</w:t>
      </w:r>
      <w:r w:rsidRPr="001D7194">
        <w:rPr>
          <w:rFonts w:ascii="Arabic Typesetting" w:eastAsia="Times New Roman" w:hAnsi="Arabic Typesetting" w:cs="AL-Mohanad Bold" w:hint="cs"/>
          <w:sz w:val="28"/>
          <w:szCs w:val="28"/>
          <w:rtl/>
        </w:rPr>
        <w:t>%)</w:t>
      </w:r>
      <w:r>
        <w:rPr>
          <w:rFonts w:ascii="Arabic Typesetting" w:eastAsia="Times New Roman" w:hAnsi="Arabic Typesetting" w:cs="AL-Mohanad Bold" w:hint="cs"/>
          <w:sz w:val="28"/>
          <w:szCs w:val="28"/>
          <w:rtl/>
        </w:rPr>
        <w:t>،</w:t>
      </w:r>
      <w:r w:rsidRPr="00821D44">
        <w:rPr>
          <w:rFonts w:asciiTheme="majorBidi" w:hAnsiTheme="majorBidi" w:cstheme="majorBidi" w:hint="cs"/>
          <w:sz w:val="28"/>
          <w:szCs w:val="28"/>
          <w:rtl/>
        </w:rPr>
        <w:t xml:space="preserve"> </w:t>
      </w:r>
      <w:r>
        <w:rPr>
          <w:rFonts w:asciiTheme="majorBidi" w:hAnsiTheme="majorBidi" w:cstheme="majorBidi" w:hint="cs"/>
          <w:sz w:val="28"/>
          <w:szCs w:val="28"/>
          <w:rtl/>
        </w:rPr>
        <w:t>مع وجود ارتفاع في اتجاه شطر الطلاب</w:t>
      </w:r>
      <w:r>
        <w:rPr>
          <w:rFonts w:ascii="Arabic Typesetting" w:eastAsia="Times New Roman" w:hAnsi="Arabic Typesetting" w:cs="AL-Mohanad Bold" w:hint="cs"/>
          <w:sz w:val="28"/>
          <w:szCs w:val="28"/>
          <w:rtl/>
        </w:rPr>
        <w:t xml:space="preserve"> كما هو ملاحظ.</w:t>
      </w:r>
    </w:p>
    <w:p w:rsidR="00047DB7" w:rsidRDefault="00047DB7" w:rsidP="00047DB7">
      <w:pPr>
        <w:jc w:val="both"/>
        <w:rPr>
          <w:rFonts w:ascii="Times New Roman" w:eastAsia="Times New Roman" w:hAnsi="Times New Roman" w:cs="Times New Roman"/>
          <w:sz w:val="28"/>
          <w:szCs w:val="28"/>
          <w:rtl/>
        </w:rPr>
      </w:pPr>
    </w:p>
    <w:p w:rsidR="00047DB7" w:rsidRDefault="00047DB7" w:rsidP="00047DB7">
      <w:pPr>
        <w:jc w:val="both"/>
        <w:rPr>
          <w:rFonts w:ascii="Times New Roman" w:eastAsia="Times New Roman" w:hAnsi="Times New Roman" w:cs="Times New Roman"/>
          <w:sz w:val="28"/>
          <w:szCs w:val="28"/>
          <w:rtl/>
        </w:rPr>
      </w:pPr>
    </w:p>
    <w:p w:rsidR="00047DB7" w:rsidRDefault="00047DB7" w:rsidP="00047DB7">
      <w:pPr>
        <w:rPr>
          <w:rFonts w:ascii="Times New Roman" w:eastAsia="Times New Roman" w:hAnsi="Times New Roman" w:cs="Times New Roman"/>
          <w:b/>
          <w:bCs/>
          <w:sz w:val="32"/>
          <w:szCs w:val="32"/>
          <w:rtl/>
        </w:rPr>
      </w:pPr>
      <w:r w:rsidRPr="00CF1B2F">
        <w:rPr>
          <w:rFonts w:ascii="Times New Roman" w:eastAsia="Times New Roman" w:hAnsi="Times New Roman" w:cs="Times New Roman"/>
          <w:b/>
          <w:bCs/>
          <w:sz w:val="32"/>
          <w:szCs w:val="32"/>
          <w:rtl/>
        </w:rPr>
        <w:t>التوصيات:</w:t>
      </w:r>
    </w:p>
    <w:p w:rsidR="00047DB7" w:rsidRPr="00B426B2" w:rsidRDefault="00047DB7" w:rsidP="00047DB7">
      <w:pPr>
        <w:spacing w:line="360" w:lineRule="auto"/>
        <w:jc w:val="both"/>
        <w:rPr>
          <w:rFonts w:cs="AL-Mohanad Bold"/>
          <w:sz w:val="28"/>
          <w:szCs w:val="28"/>
        </w:rPr>
      </w:pPr>
      <w:r w:rsidRPr="00B426B2">
        <w:rPr>
          <w:rFonts w:cs="AL-Mohanad Bold" w:hint="cs"/>
          <w:sz w:val="28"/>
          <w:szCs w:val="28"/>
          <w:rtl/>
        </w:rPr>
        <w:t xml:space="preserve">وفي ضوء ما سبق توصي وحدة قياس الأداء بما يلي: </w:t>
      </w:r>
    </w:p>
    <w:p w:rsidR="00047DB7" w:rsidRPr="00465D28" w:rsidRDefault="00047DB7" w:rsidP="00047DB7">
      <w:pPr>
        <w:pStyle w:val="a8"/>
        <w:numPr>
          <w:ilvl w:val="0"/>
          <w:numId w:val="41"/>
        </w:numPr>
        <w:bidi/>
        <w:jc w:val="both"/>
        <w:rPr>
          <w:rFonts w:ascii="Times New Roman" w:eastAsia="Times New Roman" w:hAnsi="Times New Roman" w:cs="Times New Roman"/>
          <w:b/>
          <w:bCs/>
          <w:sz w:val="32"/>
          <w:szCs w:val="32"/>
          <w:rtl/>
        </w:rPr>
      </w:pPr>
      <w:r w:rsidRPr="00465D28">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047DB7" w:rsidRPr="00B426B2" w:rsidRDefault="00047DB7" w:rsidP="00047DB7">
      <w:pPr>
        <w:pStyle w:val="a8"/>
        <w:numPr>
          <w:ilvl w:val="0"/>
          <w:numId w:val="41"/>
        </w:numPr>
        <w:bidi/>
        <w:jc w:val="both"/>
        <w:rPr>
          <w:rFonts w:ascii="Times New Roman" w:eastAsia="Times New Roman" w:hAnsi="Times New Roman" w:cs="Times New Roman"/>
          <w:sz w:val="28"/>
          <w:szCs w:val="28"/>
        </w:rPr>
      </w:pPr>
      <w:r w:rsidRPr="00B426B2">
        <w:rPr>
          <w:rFonts w:ascii="Times New Roman" w:eastAsia="Times New Roman" w:hAnsi="Times New Roman" w:cs="Times New Roman"/>
          <w:sz w:val="28"/>
          <w:szCs w:val="28"/>
          <w:rtl/>
        </w:rPr>
        <w:t xml:space="preserve">الاستفادة من استمارة تقويم المقرر </w:t>
      </w:r>
      <w:r w:rsidRPr="00B426B2">
        <w:rPr>
          <w:rFonts w:ascii="Times New Roman" w:eastAsia="Times New Roman" w:hAnsi="Times New Roman" w:cs="Times New Roman" w:hint="cs"/>
          <w:sz w:val="28"/>
          <w:szCs w:val="28"/>
          <w:rtl/>
        </w:rPr>
        <w:t>لل</w:t>
      </w:r>
      <w:r w:rsidRPr="00B426B2">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47DB7" w:rsidRPr="00A66A7C" w:rsidTr="006A395D">
        <w:trPr>
          <w:jc w:val="center"/>
        </w:trPr>
        <w:tc>
          <w:tcPr>
            <w:tcW w:w="3311" w:type="dxa"/>
            <w:shd w:val="clear" w:color="auto" w:fill="A6A6A6" w:themeFill="background1" w:themeFillShade="A6"/>
            <w:vAlign w:val="center"/>
            <w:hideMark/>
          </w:tcPr>
          <w:p w:rsidR="00047DB7" w:rsidRPr="00A66A7C" w:rsidRDefault="00047DB7" w:rsidP="006A395D">
            <w:pPr>
              <w:jc w:val="center"/>
              <w:rPr>
                <w:rFonts w:cs="Arial"/>
                <w:sz w:val="28"/>
                <w:szCs w:val="28"/>
              </w:rPr>
            </w:pPr>
            <w:r w:rsidRPr="00A66A7C">
              <w:rPr>
                <w:rFonts w:cs="Arial"/>
                <w:sz w:val="28"/>
                <w:szCs w:val="28"/>
                <w:rtl/>
              </w:rPr>
              <w:t>المؤشر</w:t>
            </w:r>
          </w:p>
        </w:tc>
        <w:tc>
          <w:tcPr>
            <w:tcW w:w="5211" w:type="dxa"/>
            <w:shd w:val="clear" w:color="auto" w:fill="A6A6A6" w:themeFill="background1" w:themeFillShade="A6"/>
            <w:vAlign w:val="center"/>
            <w:hideMark/>
          </w:tcPr>
          <w:p w:rsidR="00047DB7" w:rsidRPr="00A66A7C" w:rsidRDefault="00047DB7" w:rsidP="006A395D">
            <w:pPr>
              <w:jc w:val="center"/>
              <w:rPr>
                <w:rFonts w:cs="Arial"/>
                <w:sz w:val="28"/>
                <w:szCs w:val="28"/>
              </w:rPr>
            </w:pPr>
            <w:r w:rsidRPr="00A66A7C">
              <w:rPr>
                <w:rFonts w:cs="Arial"/>
                <w:sz w:val="28"/>
                <w:szCs w:val="28"/>
                <w:rtl/>
              </w:rPr>
              <w:t>رقم العبارة ذات العلاقة باستمارة تقييم المقرر</w:t>
            </w:r>
          </w:p>
        </w:tc>
      </w:tr>
      <w:tr w:rsidR="00047DB7" w:rsidRPr="00A66A7C" w:rsidTr="006A395D">
        <w:trPr>
          <w:jc w:val="center"/>
        </w:trPr>
        <w:tc>
          <w:tcPr>
            <w:tcW w:w="3311" w:type="dxa"/>
            <w:shd w:val="clear" w:color="auto" w:fill="D9D9D9" w:themeFill="background1" w:themeFillShade="D9"/>
            <w:vAlign w:val="center"/>
            <w:hideMark/>
          </w:tcPr>
          <w:p w:rsidR="00047DB7" w:rsidRPr="00A66A7C" w:rsidRDefault="00047DB7" w:rsidP="006A395D">
            <w:pPr>
              <w:jc w:val="center"/>
              <w:rPr>
                <w:rFonts w:cs="Arial"/>
                <w:sz w:val="28"/>
                <w:szCs w:val="28"/>
              </w:rPr>
            </w:pPr>
            <w:r w:rsidRPr="00A66A7C">
              <w:rPr>
                <w:rFonts w:cs="Arial"/>
                <w:sz w:val="28"/>
                <w:szCs w:val="28"/>
                <w:rtl/>
              </w:rPr>
              <w:t>فاعلية التدريس</w:t>
            </w:r>
          </w:p>
        </w:tc>
        <w:tc>
          <w:tcPr>
            <w:tcW w:w="5211" w:type="dxa"/>
            <w:vAlign w:val="center"/>
            <w:hideMark/>
          </w:tcPr>
          <w:p w:rsidR="00047DB7" w:rsidRPr="00A66A7C" w:rsidRDefault="00047DB7" w:rsidP="006A395D">
            <w:pPr>
              <w:jc w:val="center"/>
              <w:rPr>
                <w:sz w:val="28"/>
                <w:szCs w:val="28"/>
              </w:rPr>
            </w:pPr>
            <w:r w:rsidRPr="00A66A7C">
              <w:rPr>
                <w:sz w:val="28"/>
                <w:szCs w:val="28"/>
                <w:rtl/>
              </w:rPr>
              <w:t>1, 4, 5, 6, 8, 13, 15, 16</w:t>
            </w:r>
          </w:p>
        </w:tc>
      </w:tr>
      <w:tr w:rsidR="00047DB7" w:rsidRPr="00A66A7C" w:rsidTr="006A395D">
        <w:trPr>
          <w:jc w:val="center"/>
        </w:trPr>
        <w:tc>
          <w:tcPr>
            <w:tcW w:w="3311" w:type="dxa"/>
            <w:shd w:val="clear" w:color="auto" w:fill="D9D9D9" w:themeFill="background1" w:themeFillShade="D9"/>
            <w:vAlign w:val="center"/>
            <w:hideMark/>
          </w:tcPr>
          <w:p w:rsidR="00047DB7" w:rsidRPr="00A66A7C" w:rsidRDefault="00047DB7" w:rsidP="006A395D">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047DB7" w:rsidRPr="00A66A7C" w:rsidRDefault="00047DB7" w:rsidP="006A395D">
            <w:pPr>
              <w:jc w:val="center"/>
              <w:rPr>
                <w:sz w:val="28"/>
                <w:szCs w:val="28"/>
              </w:rPr>
            </w:pPr>
            <w:r w:rsidRPr="00A66A7C">
              <w:rPr>
                <w:sz w:val="28"/>
                <w:szCs w:val="28"/>
                <w:rtl/>
              </w:rPr>
              <w:t>2, 17, 18</w:t>
            </w:r>
          </w:p>
        </w:tc>
      </w:tr>
      <w:tr w:rsidR="00047DB7" w:rsidRPr="00A66A7C" w:rsidTr="006A395D">
        <w:trPr>
          <w:jc w:val="center"/>
        </w:trPr>
        <w:tc>
          <w:tcPr>
            <w:tcW w:w="3311" w:type="dxa"/>
            <w:shd w:val="clear" w:color="auto" w:fill="D9D9D9" w:themeFill="background1" w:themeFillShade="D9"/>
            <w:vAlign w:val="center"/>
            <w:hideMark/>
          </w:tcPr>
          <w:p w:rsidR="00047DB7" w:rsidRPr="00A66A7C" w:rsidRDefault="00047DB7" w:rsidP="006A395D">
            <w:pPr>
              <w:jc w:val="center"/>
              <w:rPr>
                <w:rFonts w:cs="Arial"/>
                <w:sz w:val="28"/>
                <w:szCs w:val="28"/>
              </w:rPr>
            </w:pPr>
            <w:r w:rsidRPr="00A66A7C">
              <w:rPr>
                <w:rFonts w:cs="Arial"/>
                <w:sz w:val="28"/>
                <w:szCs w:val="28"/>
                <w:rtl/>
              </w:rPr>
              <w:t>جودة مصادر التعلم</w:t>
            </w:r>
          </w:p>
        </w:tc>
        <w:tc>
          <w:tcPr>
            <w:tcW w:w="5211" w:type="dxa"/>
            <w:vAlign w:val="center"/>
            <w:hideMark/>
          </w:tcPr>
          <w:p w:rsidR="00047DB7" w:rsidRPr="00A66A7C" w:rsidRDefault="00047DB7" w:rsidP="006A395D">
            <w:pPr>
              <w:jc w:val="center"/>
              <w:rPr>
                <w:sz w:val="28"/>
                <w:szCs w:val="28"/>
              </w:rPr>
            </w:pPr>
            <w:r w:rsidRPr="00A66A7C">
              <w:rPr>
                <w:sz w:val="28"/>
                <w:szCs w:val="28"/>
                <w:rtl/>
              </w:rPr>
              <w:t>3, 10, 11, 12</w:t>
            </w:r>
          </w:p>
        </w:tc>
      </w:tr>
      <w:tr w:rsidR="00047DB7" w:rsidRPr="00A66A7C" w:rsidTr="006A395D">
        <w:trPr>
          <w:jc w:val="center"/>
        </w:trPr>
        <w:tc>
          <w:tcPr>
            <w:tcW w:w="3311" w:type="dxa"/>
            <w:shd w:val="clear" w:color="auto" w:fill="D9D9D9" w:themeFill="background1" w:themeFillShade="D9"/>
            <w:vAlign w:val="center"/>
            <w:hideMark/>
          </w:tcPr>
          <w:p w:rsidR="00047DB7" w:rsidRPr="00A66A7C" w:rsidRDefault="00047DB7" w:rsidP="006A395D">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047DB7" w:rsidRPr="00A66A7C" w:rsidRDefault="00047DB7" w:rsidP="006A395D">
            <w:pPr>
              <w:jc w:val="center"/>
              <w:rPr>
                <w:sz w:val="28"/>
                <w:szCs w:val="28"/>
              </w:rPr>
            </w:pPr>
            <w:r w:rsidRPr="00A66A7C">
              <w:rPr>
                <w:sz w:val="28"/>
                <w:szCs w:val="28"/>
                <w:rtl/>
              </w:rPr>
              <w:t>20, 21, 22, 23</w:t>
            </w:r>
          </w:p>
        </w:tc>
      </w:tr>
      <w:tr w:rsidR="00047DB7" w:rsidRPr="00A66A7C" w:rsidTr="006A395D">
        <w:trPr>
          <w:jc w:val="center"/>
        </w:trPr>
        <w:tc>
          <w:tcPr>
            <w:tcW w:w="3311" w:type="dxa"/>
            <w:shd w:val="clear" w:color="auto" w:fill="D9D9D9" w:themeFill="background1" w:themeFillShade="D9"/>
            <w:vAlign w:val="center"/>
            <w:hideMark/>
          </w:tcPr>
          <w:p w:rsidR="00047DB7" w:rsidRPr="00A66A7C" w:rsidRDefault="00047DB7" w:rsidP="006A395D">
            <w:pPr>
              <w:jc w:val="center"/>
              <w:rPr>
                <w:rFonts w:cs="Arial"/>
                <w:sz w:val="28"/>
                <w:szCs w:val="28"/>
              </w:rPr>
            </w:pPr>
            <w:r w:rsidRPr="00A66A7C">
              <w:rPr>
                <w:rFonts w:cs="Arial"/>
                <w:sz w:val="28"/>
                <w:szCs w:val="28"/>
                <w:rtl/>
              </w:rPr>
              <w:t>جودة عمليات الدعم والارشاد</w:t>
            </w:r>
          </w:p>
        </w:tc>
        <w:tc>
          <w:tcPr>
            <w:tcW w:w="5211" w:type="dxa"/>
            <w:vAlign w:val="center"/>
            <w:hideMark/>
          </w:tcPr>
          <w:p w:rsidR="00047DB7" w:rsidRPr="00A66A7C" w:rsidRDefault="00047DB7" w:rsidP="006A395D">
            <w:pPr>
              <w:jc w:val="center"/>
              <w:rPr>
                <w:sz w:val="28"/>
                <w:szCs w:val="28"/>
              </w:rPr>
            </w:pPr>
            <w:r w:rsidRPr="00A66A7C">
              <w:rPr>
                <w:sz w:val="28"/>
                <w:szCs w:val="28"/>
                <w:rtl/>
              </w:rPr>
              <w:t>7, 9, 14, 19</w:t>
            </w:r>
          </w:p>
        </w:tc>
      </w:tr>
    </w:tbl>
    <w:p w:rsidR="00047DB7" w:rsidRDefault="00047DB7" w:rsidP="00047DB7">
      <w:pPr>
        <w:pStyle w:val="a8"/>
        <w:bidi/>
        <w:ind w:left="643"/>
        <w:jc w:val="both"/>
        <w:rPr>
          <w:rFonts w:asciiTheme="majorBidi" w:hAnsiTheme="majorBidi" w:cstheme="majorBidi"/>
          <w:sz w:val="28"/>
          <w:szCs w:val="28"/>
          <w:rtl/>
        </w:rPr>
      </w:pPr>
    </w:p>
    <w:p w:rsidR="00047DB7" w:rsidRPr="002E0E5A" w:rsidRDefault="00047DB7" w:rsidP="00047DB7">
      <w:pPr>
        <w:pStyle w:val="a8"/>
        <w:numPr>
          <w:ilvl w:val="0"/>
          <w:numId w:val="41"/>
        </w:numPr>
        <w:bidi/>
        <w:jc w:val="both"/>
        <w:rPr>
          <w:rFonts w:ascii="Times New Roman" w:eastAsia="Times New Roman" w:hAnsi="Times New Roman" w:cs="Times New Roman"/>
          <w:sz w:val="28"/>
          <w:szCs w:val="28"/>
          <w:rtl/>
        </w:rPr>
      </w:pPr>
      <w:r w:rsidRPr="0099223C">
        <w:rPr>
          <w:rFonts w:asciiTheme="majorBidi" w:hAnsiTheme="majorBidi" w:cstheme="majorBidi"/>
          <w:sz w:val="28"/>
          <w:szCs w:val="28"/>
          <w:rtl/>
        </w:rPr>
        <w:t xml:space="preserve"> </w:t>
      </w:r>
      <w:r w:rsidRPr="00866F33">
        <w:rPr>
          <w:rFonts w:ascii="Times New Roman" w:eastAsia="Times New Roman" w:hAnsi="Times New Roman" w:cs="Times New Roman" w:hint="cs"/>
          <w:sz w:val="28"/>
          <w:szCs w:val="28"/>
          <w:rtl/>
        </w:rPr>
        <w:t xml:space="preserve">دراسة أسباب التفاوت في تقييمات الشطرين </w:t>
      </w:r>
      <w:r>
        <w:rPr>
          <w:rFonts w:ascii="Times New Roman" w:eastAsia="Times New Roman" w:hAnsi="Times New Roman" w:cs="Times New Roman" w:hint="cs"/>
          <w:sz w:val="28"/>
          <w:szCs w:val="28"/>
          <w:rtl/>
        </w:rPr>
        <w:t xml:space="preserve">التي جاءت لصالح الطلاب، مع </w:t>
      </w:r>
      <w:r w:rsidRPr="00866F33">
        <w:rPr>
          <w:rFonts w:ascii="Times New Roman" w:eastAsia="Times New Roman" w:hAnsi="Times New Roman" w:cs="Times New Roman" w:hint="cs"/>
          <w:sz w:val="28"/>
          <w:szCs w:val="28"/>
          <w:rtl/>
        </w:rPr>
        <w:t>اتخاذ الإجراءات التصحيحية والتحسينية التي تضمن الاتساق بين شطري الطلاب والطالبات.</w:t>
      </w:r>
    </w:p>
    <w:p w:rsidR="00047DB7" w:rsidRPr="00B426B2" w:rsidRDefault="00047DB7" w:rsidP="00047DB7">
      <w:pPr>
        <w:pStyle w:val="a8"/>
        <w:numPr>
          <w:ilvl w:val="0"/>
          <w:numId w:val="41"/>
        </w:numPr>
        <w:bidi/>
        <w:spacing w:after="0" w:line="360" w:lineRule="auto"/>
        <w:jc w:val="both"/>
        <w:rPr>
          <w:rFonts w:cs="AL-Mohanad Bold"/>
          <w:sz w:val="28"/>
          <w:szCs w:val="28"/>
          <w:rtl/>
        </w:rPr>
      </w:pPr>
      <w:r w:rsidRPr="00B426B2">
        <w:rPr>
          <w:rFonts w:cs="AL-Mohanad Bold" w:hint="cs"/>
          <w:sz w:val="28"/>
          <w:szCs w:val="28"/>
          <w:rtl/>
        </w:rPr>
        <w:lastRenderedPageBreak/>
        <w:t xml:space="preserve">دراسة نتائج الرصد الحالي للمؤشر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sidRPr="00B426B2">
        <w:rPr>
          <w:rFonts w:cs="AL-Mohanad Bold" w:hint="cs"/>
          <w:sz w:val="28"/>
          <w:szCs w:val="28"/>
          <w:rtl/>
        </w:rPr>
        <w:t xml:space="preserve"> في ضوء مؤشرات المعيار الثالث</w:t>
      </w:r>
      <w:r w:rsidR="00D659E6">
        <w:rPr>
          <w:rFonts w:cs="AL-Mohanad Bold" w:hint="cs"/>
          <w:sz w:val="28"/>
          <w:szCs w:val="28"/>
          <w:rtl/>
        </w:rPr>
        <w:t xml:space="preserve"> </w:t>
      </w:r>
      <w:r w:rsidR="00D659E6">
        <w:rPr>
          <w:rFonts w:cs="AL-Mohanad Bold" w:hint="cs"/>
          <w:sz w:val="28"/>
          <w:szCs w:val="28"/>
          <w:rtl/>
        </w:rPr>
        <w:t xml:space="preserve">( التعليم والتعلم ) </w:t>
      </w:r>
      <w:bookmarkStart w:id="0" w:name="_GoBack"/>
      <w:bookmarkEnd w:id="0"/>
      <w:r w:rsidRPr="00B426B2">
        <w:rPr>
          <w:rFonts w:cs="AL-Mohanad Bold" w:hint="cs"/>
          <w:sz w:val="28"/>
          <w:szCs w:val="28"/>
          <w:rtl/>
        </w:rPr>
        <w:t xml:space="preserve">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047DB7" w:rsidRPr="006A21F7" w:rsidRDefault="00047DB7" w:rsidP="00047DB7">
      <w:pPr>
        <w:pStyle w:val="a8"/>
        <w:bidi/>
        <w:ind w:left="1080"/>
        <w:rPr>
          <w:rFonts w:cs="AL-Mohanad Bold"/>
          <w:sz w:val="28"/>
          <w:szCs w:val="28"/>
          <w:rtl/>
        </w:rPr>
      </w:pPr>
    </w:p>
    <w:p w:rsidR="00047DB7" w:rsidRPr="00B426B2" w:rsidRDefault="00047DB7" w:rsidP="00047DB7">
      <w:pPr>
        <w:pStyle w:val="a8"/>
        <w:numPr>
          <w:ilvl w:val="0"/>
          <w:numId w:val="41"/>
        </w:numPr>
        <w:bidi/>
        <w:spacing w:after="0" w:line="360" w:lineRule="auto"/>
        <w:jc w:val="both"/>
        <w:rPr>
          <w:rFonts w:cs="AL-Mohanad Bold"/>
          <w:sz w:val="28"/>
          <w:szCs w:val="28"/>
        </w:rPr>
      </w:pPr>
      <w:r w:rsidRPr="00B426B2">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47DB7" w:rsidRPr="006A21F7" w:rsidRDefault="00047DB7" w:rsidP="00047DB7">
      <w:pPr>
        <w:pStyle w:val="a8"/>
        <w:numPr>
          <w:ilvl w:val="0"/>
          <w:numId w:val="41"/>
        </w:numPr>
        <w:bidi/>
        <w:rPr>
          <w:rFonts w:asciiTheme="majorBidi" w:hAnsiTheme="majorBidi" w:cstheme="majorBidi"/>
          <w:sz w:val="36"/>
          <w:szCs w:val="36"/>
          <w:rtl/>
        </w:rPr>
      </w:pPr>
      <w:r w:rsidRPr="006A21F7">
        <w:rPr>
          <w:rFonts w:cs="AL-Mohanad Bold" w:hint="cs"/>
          <w:sz w:val="28"/>
          <w:szCs w:val="28"/>
          <w:rtl/>
        </w:rPr>
        <w:t>تناقش نتائج هذا التقرير بمزيد من التفاصيل في ضوء التقرير السنوي لمراقبة ضمان جودة البرامج الذي يتضمن رصد لنتائج مؤشرات الأداء على مستوى برامج</w:t>
      </w:r>
      <w:r>
        <w:rPr>
          <w:rFonts w:cs="AL-Mohanad Bold" w:hint="cs"/>
          <w:sz w:val="28"/>
          <w:szCs w:val="28"/>
          <w:rtl/>
        </w:rPr>
        <w:t xml:space="preserve"> الجامعة، والتي منها هذا المؤشر </w:t>
      </w:r>
      <w:r w:rsidRPr="00B426B2">
        <w:rPr>
          <w:rFonts w:cs="AL-Mohanad Bold" w:hint="cs"/>
          <w:b/>
          <w:bCs/>
          <w:sz w:val="28"/>
          <w:szCs w:val="28"/>
          <w:rtl/>
        </w:rPr>
        <w:t>(</w:t>
      </w:r>
      <w:r w:rsidRPr="00B426B2">
        <w:rPr>
          <w:rFonts w:cs="AL-Mohanad Bold"/>
          <w:b/>
          <w:bCs/>
          <w:sz w:val="28"/>
          <w:szCs w:val="28"/>
        </w:rPr>
        <w:t>KPI - P - 3</w:t>
      </w:r>
      <w:r w:rsidRPr="00B426B2">
        <w:rPr>
          <w:rFonts w:cs="AL-Mohanad Bold" w:hint="cs"/>
          <w:b/>
          <w:bCs/>
          <w:sz w:val="28"/>
          <w:szCs w:val="28"/>
          <w:rtl/>
        </w:rPr>
        <w:t>)</w:t>
      </w:r>
      <w:r>
        <w:rPr>
          <w:rFonts w:cs="AL-Mohanad Bold" w:hint="cs"/>
          <w:sz w:val="28"/>
          <w:szCs w:val="28"/>
          <w:rtl/>
        </w:rPr>
        <w:t xml:space="preserve"> </w:t>
      </w:r>
      <w:r w:rsidRPr="006A21F7">
        <w:rPr>
          <w:rFonts w:cs="AL-Mohanad Bold" w:hint="cs"/>
          <w:sz w:val="28"/>
          <w:szCs w:val="28"/>
          <w:rtl/>
        </w:rPr>
        <w:t xml:space="preserve">مما يمكن </w:t>
      </w:r>
      <w:r>
        <w:rPr>
          <w:rFonts w:cs="AL-Mohanad Bold" w:hint="cs"/>
          <w:sz w:val="28"/>
          <w:szCs w:val="28"/>
          <w:rtl/>
        </w:rPr>
        <w:t xml:space="preserve">مشرفي الجودة لهذا البرامج مقارنة </w:t>
      </w:r>
      <w:r w:rsidRPr="006A21F7">
        <w:rPr>
          <w:rFonts w:cs="AL-Mohanad Bold" w:hint="cs"/>
          <w:sz w:val="28"/>
          <w:szCs w:val="28"/>
          <w:rtl/>
        </w:rPr>
        <w:t xml:space="preserve">مستوى الكلية </w:t>
      </w:r>
      <w:r>
        <w:rPr>
          <w:rFonts w:cs="AL-Mohanad Bold" w:hint="cs"/>
          <w:sz w:val="28"/>
          <w:szCs w:val="28"/>
          <w:rtl/>
        </w:rPr>
        <w:t>في هذا المؤشر بمستوى أداء الكليات الأخرى في هذا المؤشر .</w:t>
      </w:r>
    </w:p>
    <w:p w:rsidR="00047DB7" w:rsidRPr="00CF1B2F" w:rsidRDefault="00047DB7" w:rsidP="00047DB7">
      <w:pPr>
        <w:rPr>
          <w:rFonts w:ascii="Times New Roman" w:eastAsia="Times New Roman" w:hAnsi="Times New Roman" w:cs="Times New Roman"/>
          <w:sz w:val="36"/>
          <w:szCs w:val="36"/>
          <w:rtl/>
        </w:rPr>
      </w:pPr>
    </w:p>
    <w:p w:rsidR="00047DB7" w:rsidRPr="00CF1B2F" w:rsidRDefault="00047DB7" w:rsidP="00047DB7">
      <w:pPr>
        <w:jc w:val="both"/>
        <w:rPr>
          <w:rFonts w:ascii="Times New Roman" w:eastAsia="Times New Roman" w:hAnsi="Times New Roman" w:cs="Times New Roman"/>
          <w:sz w:val="28"/>
          <w:szCs w:val="28"/>
          <w:rtl/>
        </w:rPr>
      </w:pPr>
      <w:r w:rsidRPr="00CF1B2F">
        <w:rPr>
          <w:rFonts w:ascii="Times New Roman" w:eastAsia="Times New Roman" w:hAnsi="Times New Roman" w:cs="Times New Roman"/>
          <w:sz w:val="28"/>
          <w:szCs w:val="28"/>
          <w:rtl/>
        </w:rPr>
        <w:t xml:space="preserve"> </w:t>
      </w:r>
    </w:p>
    <w:p w:rsidR="00047DB7" w:rsidRPr="0099223C" w:rsidRDefault="00047DB7" w:rsidP="002C2C56">
      <w:pPr>
        <w:ind w:firstLine="720"/>
        <w:jc w:val="both"/>
        <w:rPr>
          <w:rFonts w:asciiTheme="majorBidi" w:hAnsiTheme="majorBidi" w:cstheme="majorBidi"/>
          <w:sz w:val="28"/>
          <w:szCs w:val="28"/>
          <w:rtl/>
        </w:rPr>
      </w:pPr>
    </w:p>
    <w:p w:rsidR="002C2C56" w:rsidRDefault="002C2C56" w:rsidP="00F476D9">
      <w:pPr>
        <w:rPr>
          <w:rFonts w:asciiTheme="majorBidi" w:hAnsiTheme="majorBidi" w:cstheme="majorBidi"/>
          <w:b/>
          <w:bCs/>
          <w:sz w:val="32"/>
          <w:szCs w:val="32"/>
          <w:rtl/>
        </w:rPr>
      </w:pPr>
    </w:p>
    <w:p w:rsidR="00F476D9" w:rsidRDefault="00F476D9" w:rsidP="00F476D9">
      <w:pPr>
        <w:rPr>
          <w:rFonts w:asciiTheme="majorBidi" w:hAnsiTheme="majorBidi" w:cstheme="majorBidi"/>
          <w:sz w:val="36"/>
          <w:szCs w:val="36"/>
          <w:rtl/>
        </w:rPr>
      </w:pPr>
    </w:p>
    <w:p w:rsidR="00365353" w:rsidRDefault="00365353" w:rsidP="00F476D9">
      <w:pPr>
        <w:ind w:left="-567"/>
        <w:rPr>
          <w:rFonts w:asciiTheme="majorBidi" w:hAnsiTheme="majorBidi" w:cstheme="majorBidi"/>
          <w:sz w:val="36"/>
          <w:szCs w:val="36"/>
          <w:rtl/>
        </w:rPr>
      </w:pPr>
    </w:p>
    <w:sectPr w:rsidR="00365353" w:rsidSect="00040C01">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21503" w:rsidRDefault="00A21503" w:rsidP="00514685">
      <w:pPr>
        <w:spacing w:after="0" w:line="240" w:lineRule="auto"/>
      </w:pPr>
      <w:r>
        <w:separator/>
      </w:r>
    </w:p>
  </w:endnote>
  <w:endnote w:type="continuationSeparator" w:id="0">
    <w:p w:rsidR="00A21503" w:rsidRDefault="00A21503"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21A3261E-F2AD-456D-B563-874F50576E1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491C252-4BBD-4A0E-868A-B6199FE52DD9}"/>
  </w:font>
  <w:font w:name="AL-Mohanad Bold">
    <w:charset w:val="B2"/>
    <w:family w:val="auto"/>
    <w:pitch w:val="variable"/>
    <w:sig w:usb0="00002001" w:usb1="00000000" w:usb2="00000000" w:usb3="00000000" w:csb0="00000040" w:csb1="00000000"/>
    <w:embedRegular r:id="rId3" w:fontKey="{81851739-42DD-463C-90A3-5E265C221BA1}"/>
    <w:embedBold r:id="rId4" w:fontKey="{B49EFD9F-8074-4A05-B956-45B41C8835E1}"/>
  </w:font>
  <w:font w:name="Calibri">
    <w:panose1 w:val="020F0502020204030204"/>
    <w:charset w:val="00"/>
    <w:family w:val="swiss"/>
    <w:pitch w:val="variable"/>
    <w:sig w:usb0="E00002FF" w:usb1="4000ACFF" w:usb2="00000001" w:usb3="00000000" w:csb0="0000019F" w:csb1="00000000"/>
    <w:embedRegular r:id="rId5" w:fontKey="{F8C228B5-FAD1-4754-8C95-1610AAA2F880}"/>
    <w:embedBold r:id="rId6" w:fontKey="{1767C616-4DE8-48DE-A736-CE0D15EB7EF4}"/>
    <w:embedItalic r:id="rId7" w:fontKey="{90A80A63-EC55-4B61-ABC5-A00511F1CF6D}"/>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C126F25A-435F-4596-8027-CF03665A609E}"/>
  </w:font>
  <w:font w:name="Tahoma">
    <w:panose1 w:val="020B0604030504040204"/>
    <w:charset w:val="00"/>
    <w:family w:val="swiss"/>
    <w:pitch w:val="variable"/>
    <w:sig w:usb0="E1002EFF" w:usb1="C000605B" w:usb2="00000029" w:usb3="00000000" w:csb0="000101FF" w:csb1="00000000"/>
    <w:embedRegular r:id="rId9" w:fontKey="{0C96DA59-D01D-4C91-B81B-8181297B82B7}"/>
  </w:font>
  <w:font w:name="Cambria">
    <w:panose1 w:val="02040503050406030204"/>
    <w:charset w:val="00"/>
    <w:family w:val="roman"/>
    <w:pitch w:val="variable"/>
    <w:sig w:usb0="E00002FF" w:usb1="400004FF" w:usb2="00000000" w:usb3="00000000" w:csb0="0000019F" w:csb1="00000000"/>
    <w:embedRegular r:id="rId10" w:fontKey="{B8E1F66F-8543-4345-AC38-F2B16BB1B8B0}"/>
    <w:embedBold r:id="rId11" w:fontKey="{D0D67ED8-2842-4E8B-8A4C-AB6C5CCDDDCA}"/>
    <w:embedItalic r:id="rId12" w:fontKey="{4FA20EC2-7258-4710-A3B2-0EB11F897D0D}"/>
  </w:font>
  <w:font w:name="Fanan">
    <w:altName w:val="Times New Roman"/>
    <w:charset w:val="B2"/>
    <w:family w:val="auto"/>
    <w:pitch w:val="variable"/>
    <w:sig w:usb0="00002001" w:usb1="00000000" w:usb2="00000000" w:usb3="00000000" w:csb0="00000040" w:csb1="00000000"/>
    <w:embedRegular r:id="rId13" w:fontKey="{D720B883-43F5-40E0-B5DB-20BAB0E0F7FE}"/>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B2CA2856-F78B-463E-8423-43930846F8CC}"/>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3F2BB537-DDCD-4FEE-8787-0EDD255717CD}"/>
    <w:embedBold r:id="rId16" w:fontKey="{DF1E478D-E705-4339-8ECC-4854A43F9854}"/>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65F" w:rsidRDefault="00AD565F">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85274E" w:rsidRPr="003E7309" w:rsidRDefault="0085274E" w:rsidP="008110B9">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AD565F">
              <w:rPr>
                <w:rFonts w:hint="cs"/>
                <w:b/>
                <w:bCs/>
                <w:color w:val="FFFFFF" w:themeColor="background1"/>
                <w:rtl/>
              </w:rPr>
              <w:t>السادس</w:t>
            </w:r>
            <w:r>
              <w:rPr>
                <w:rFonts w:hint="cs"/>
                <w:b/>
                <w:bCs/>
                <w:color w:val="FFFFFF" w:themeColor="background1"/>
                <w:rtl/>
              </w:rPr>
              <w:t xml:space="preserve"> عشر للفصل الدراسي </w:t>
            </w:r>
            <w:r w:rsidR="00AD565F">
              <w:rPr>
                <w:rFonts w:hint="cs"/>
                <w:b/>
                <w:bCs/>
                <w:color w:val="FFFFFF" w:themeColor="background1"/>
                <w:rtl/>
              </w:rPr>
              <w:t>الثاني</w:t>
            </w:r>
            <w:r>
              <w:rPr>
                <w:rFonts w:hint="cs"/>
                <w:b/>
                <w:bCs/>
                <w:color w:val="FFFFFF" w:themeColor="background1"/>
                <w:rtl/>
              </w:rPr>
              <w:t xml:space="preserve">  للعام الجامعي 144</w:t>
            </w:r>
            <w:r w:rsidR="008110B9">
              <w:rPr>
                <w:rFonts w:hint="cs"/>
                <w:b/>
                <w:bCs/>
                <w:color w:val="FFFFFF" w:themeColor="background1"/>
                <w:rtl/>
              </w:rPr>
              <w:t>0</w:t>
            </w:r>
            <w:r>
              <w:rPr>
                <w:rFonts w:hint="cs"/>
                <w:b/>
                <w:bCs/>
                <w:color w:val="FFFFFF" w:themeColor="background1"/>
                <w:rtl/>
              </w:rPr>
              <w:t>-144</w:t>
            </w:r>
            <w:r w:rsidR="008110B9">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D659E6">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D659E6">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65F" w:rsidRDefault="00AD565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21503" w:rsidRDefault="00A21503" w:rsidP="00514685">
      <w:pPr>
        <w:spacing w:after="0" w:line="240" w:lineRule="auto"/>
      </w:pPr>
      <w:r>
        <w:separator/>
      </w:r>
    </w:p>
  </w:footnote>
  <w:footnote w:type="continuationSeparator" w:id="0">
    <w:p w:rsidR="00A21503" w:rsidRDefault="00A21503"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65F" w:rsidRDefault="00AD565F">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274E" w:rsidRPr="006032E2" w:rsidRDefault="0085274E" w:rsidP="00040C0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85274E" w:rsidRPr="003A7F0A" w:rsidRDefault="0085274E" w:rsidP="00040C0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85274E" w:rsidRDefault="0085274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274E" w:rsidRDefault="0085274E">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6E7EBA"/>
    <w:multiLevelType w:val="hybridMultilevel"/>
    <w:tmpl w:val="D86C4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516DAB"/>
    <w:multiLevelType w:val="hybridMultilevel"/>
    <w:tmpl w:val="8E06FA60"/>
    <w:lvl w:ilvl="0" w:tplc="A9081FE8">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4"/>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1"/>
  </w:num>
  <w:num w:numId="28">
    <w:abstractNumId w:val="8"/>
  </w:num>
  <w:num w:numId="29">
    <w:abstractNumId w:val="33"/>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7CA"/>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0C01"/>
    <w:rsid w:val="000413CD"/>
    <w:rsid w:val="00042192"/>
    <w:rsid w:val="00042B78"/>
    <w:rsid w:val="00044C22"/>
    <w:rsid w:val="000451C5"/>
    <w:rsid w:val="00046E04"/>
    <w:rsid w:val="00047C6E"/>
    <w:rsid w:val="00047DB7"/>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90E"/>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41DC"/>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77D6"/>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CB1"/>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0B68"/>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2C56"/>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B3"/>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6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1656A"/>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1BD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10B9"/>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4B2A"/>
    <w:rsid w:val="0085274E"/>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0E8"/>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1503"/>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565F"/>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498"/>
    <w:rsid w:val="00BC7809"/>
    <w:rsid w:val="00BD2679"/>
    <w:rsid w:val="00BD32DA"/>
    <w:rsid w:val="00BD5FEF"/>
    <w:rsid w:val="00BD647E"/>
    <w:rsid w:val="00BD7ABE"/>
    <w:rsid w:val="00BE1438"/>
    <w:rsid w:val="00BE26AD"/>
    <w:rsid w:val="00BE3E06"/>
    <w:rsid w:val="00BE5A37"/>
    <w:rsid w:val="00BF1FD6"/>
    <w:rsid w:val="00BF2873"/>
    <w:rsid w:val="00BF5E6C"/>
    <w:rsid w:val="00C02E4E"/>
    <w:rsid w:val="00C039F8"/>
    <w:rsid w:val="00C07234"/>
    <w:rsid w:val="00C10C11"/>
    <w:rsid w:val="00C111B0"/>
    <w:rsid w:val="00C114F8"/>
    <w:rsid w:val="00C124C0"/>
    <w:rsid w:val="00C14EA8"/>
    <w:rsid w:val="00C15467"/>
    <w:rsid w:val="00C175B5"/>
    <w:rsid w:val="00C20A0D"/>
    <w:rsid w:val="00C20D12"/>
    <w:rsid w:val="00C215E9"/>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49B4"/>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9C3"/>
    <w:rsid w:val="00D648F4"/>
    <w:rsid w:val="00D649BF"/>
    <w:rsid w:val="00D659E6"/>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A5A25"/>
    <w:rsid w:val="00EB1867"/>
    <w:rsid w:val="00EB19CC"/>
    <w:rsid w:val="00EB1D9F"/>
    <w:rsid w:val="00EB27D2"/>
    <w:rsid w:val="00EB6372"/>
    <w:rsid w:val="00EC13C2"/>
    <w:rsid w:val="00EC420D"/>
    <w:rsid w:val="00EC5FDB"/>
    <w:rsid w:val="00ED18B8"/>
    <w:rsid w:val="00ED1ECD"/>
    <w:rsid w:val="00ED36A4"/>
    <w:rsid w:val="00ED7547"/>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9AE"/>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476D9"/>
    <w:rsid w:val="00F508F3"/>
    <w:rsid w:val="00F524FB"/>
    <w:rsid w:val="00F52C46"/>
    <w:rsid w:val="00F54044"/>
    <w:rsid w:val="00F541B6"/>
    <w:rsid w:val="00F547F9"/>
    <w:rsid w:val="00F56429"/>
    <w:rsid w:val="00F60D6B"/>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EEA47DB-4B24-4A3F-B7E6-056F1B7CE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08090E"/>
  </w:style>
  <w:style w:type="numbering" w:customStyle="1" w:styleId="195">
    <w:name w:val="بلا قائمة195"/>
    <w:next w:val="a4"/>
    <w:uiPriority w:val="99"/>
    <w:semiHidden/>
    <w:unhideWhenUsed/>
    <w:rsid w:val="00F229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7350120">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3.94</c:v>
                </c:pt>
                <c:pt idx="1">
                  <c:v>3.94</c:v>
                </c:pt>
                <c:pt idx="2">
                  <c:v>3.93</c:v>
                </c:pt>
                <c:pt idx="3">
                  <c:v>4.1900000000000004</c:v>
                </c:pt>
                <c:pt idx="4">
                  <c:v>4.13</c:v>
                </c:pt>
                <c:pt idx="5">
                  <c:v>4.1500000000000004</c:v>
                </c:pt>
                <c:pt idx="6">
                  <c:v>4.0599999999999996</c:v>
                </c:pt>
                <c:pt idx="7">
                  <c:v>4.07</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348480560"/>
        <c:axId val="-1348470224"/>
      </c:lineChart>
      <c:catAx>
        <c:axId val="-1348480560"/>
        <c:scaling>
          <c:orientation val="maxMin"/>
        </c:scaling>
        <c:delete val="0"/>
        <c:axPos val="b"/>
        <c:numFmt formatCode="General" sourceLinked="0"/>
        <c:majorTickMark val="out"/>
        <c:minorTickMark val="none"/>
        <c:tickLblPos val="nextTo"/>
        <c:crossAx val="-1348470224"/>
        <c:crosses val="autoZero"/>
        <c:auto val="1"/>
        <c:lblAlgn val="ctr"/>
        <c:lblOffset val="100"/>
        <c:noMultiLvlLbl val="0"/>
      </c:catAx>
      <c:valAx>
        <c:axId val="-1348470224"/>
        <c:scaling>
          <c:orientation val="minMax"/>
        </c:scaling>
        <c:delete val="0"/>
        <c:axPos val="r"/>
        <c:majorGridlines/>
        <c:numFmt formatCode="General" sourceLinked="1"/>
        <c:majorTickMark val="out"/>
        <c:minorTickMark val="none"/>
        <c:tickLblPos val="nextTo"/>
        <c:crossAx val="-134848056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ورقة1!$C$4</c:f>
              <c:strCache>
                <c:ptCount val="1"/>
                <c:pt idx="0">
                  <c:v>الفعلي</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ورقة1!$C$5:$C$19</c:f>
              <c:numCache>
                <c:formatCode>General</c:formatCode>
                <c:ptCount val="15"/>
                <c:pt idx="0">
                  <c:v>4.3</c:v>
                </c:pt>
                <c:pt idx="1">
                  <c:v>4.0599999999999996</c:v>
                </c:pt>
                <c:pt idx="2">
                  <c:v>4.0999999999999996</c:v>
                </c:pt>
                <c:pt idx="3">
                  <c:v>4.29</c:v>
                </c:pt>
                <c:pt idx="4">
                  <c:v>4.01</c:v>
                </c:pt>
                <c:pt idx="5">
                  <c:v>4.07</c:v>
                </c:pt>
                <c:pt idx="6">
                  <c:v>4.3099999999999996</c:v>
                </c:pt>
                <c:pt idx="7">
                  <c:v>4.0199999999999996</c:v>
                </c:pt>
                <c:pt idx="8">
                  <c:v>4.07</c:v>
                </c:pt>
                <c:pt idx="9">
                  <c:v>4.28</c:v>
                </c:pt>
                <c:pt idx="10">
                  <c:v>3.97</c:v>
                </c:pt>
                <c:pt idx="11">
                  <c:v>4.03</c:v>
                </c:pt>
                <c:pt idx="12">
                  <c:v>4.29</c:v>
                </c:pt>
                <c:pt idx="13">
                  <c:v>4.0199999999999996</c:v>
                </c:pt>
                <c:pt idx="14">
                  <c:v>4.07</c:v>
                </c:pt>
              </c:numCache>
            </c:numRef>
          </c:val>
        </c:ser>
        <c:ser>
          <c:idx val="1"/>
          <c:order val="1"/>
          <c:tx>
            <c:strRef>
              <c:f>ورقة1!$D$4</c:f>
              <c:strCache>
                <c:ptCount val="1"/>
                <c:pt idx="0">
                  <c:v>المستهدف</c:v>
                </c:pt>
              </c:strCache>
            </c:strRef>
          </c:tx>
          <c:invertIfNegative val="0"/>
          <c:cat>
            <c:multiLvlStrRef>
              <c:f>ورقة1!$A$5:$B$19</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ورقة1!$D$5:$D$19</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348479472"/>
        <c:axId val="-1348470768"/>
        <c:axId val="0"/>
      </c:bar3DChart>
      <c:catAx>
        <c:axId val="-1348479472"/>
        <c:scaling>
          <c:orientation val="maxMin"/>
        </c:scaling>
        <c:delete val="0"/>
        <c:axPos val="b"/>
        <c:numFmt formatCode="General" sourceLinked="0"/>
        <c:majorTickMark val="out"/>
        <c:minorTickMark val="none"/>
        <c:tickLblPos val="nextTo"/>
        <c:crossAx val="-1348470768"/>
        <c:crosses val="autoZero"/>
        <c:auto val="1"/>
        <c:lblAlgn val="ctr"/>
        <c:lblOffset val="100"/>
        <c:noMultiLvlLbl val="0"/>
      </c:catAx>
      <c:valAx>
        <c:axId val="-1348470768"/>
        <c:scaling>
          <c:orientation val="minMax"/>
        </c:scaling>
        <c:delete val="0"/>
        <c:axPos val="r"/>
        <c:majorGridlines/>
        <c:numFmt formatCode="General" sourceLinked="1"/>
        <c:majorTickMark val="out"/>
        <c:minorTickMark val="none"/>
        <c:tickLblPos val="nextTo"/>
        <c:crossAx val="-134847947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96B61C-6F37-4C79-92FB-F3A52622F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135</TotalTime>
  <Pages>1</Pages>
  <Words>1405</Words>
  <Characters>8014</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22</cp:revision>
  <cp:lastPrinted>2020-03-04T11:02:00Z</cp:lastPrinted>
  <dcterms:created xsi:type="dcterms:W3CDTF">2019-11-12T06:47:00Z</dcterms:created>
  <dcterms:modified xsi:type="dcterms:W3CDTF">2020-10-06T10:07:00Z</dcterms:modified>
</cp:coreProperties>
</file>